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A7B" w:rsidRPr="00833199" w:rsidRDefault="00845A7B" w:rsidP="00845A7B">
      <w:pPr>
        <w:rPr>
          <w:rFonts w:ascii="Verdana" w:hAnsi="Verdana"/>
        </w:rPr>
      </w:pPr>
      <w:bookmarkStart w:id="0" w:name="_GoBack"/>
      <w:bookmarkEnd w:id="0"/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845A7B" w:rsidP="00833199">
      <w:pPr>
        <w:ind w:left="284"/>
        <w:rPr>
          <w:rFonts w:ascii="Verdana" w:hAnsi="Verdana"/>
        </w:rPr>
      </w:pPr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845A7B" w:rsidP="00845A7B">
      <w:pPr>
        <w:rPr>
          <w:rFonts w:ascii="Verdana" w:hAnsi="Verdana"/>
        </w:rPr>
      </w:pPr>
    </w:p>
    <w:p w:rsidR="00845A7B" w:rsidRPr="00833199" w:rsidRDefault="00110E15" w:rsidP="004C6687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>RUSLAN MALICH</w:t>
      </w:r>
    </w:p>
    <w:p w:rsidR="00845A7B" w:rsidRPr="002E1A8C" w:rsidRDefault="004C6687" w:rsidP="004C6687">
      <w:pPr>
        <w:spacing w:line="276" w:lineRule="auto"/>
        <w:rPr>
          <w:rFonts w:ascii="Verdana" w:hAnsi="Verdana"/>
          <w:b/>
        </w:rPr>
      </w:pPr>
      <w:r>
        <w:rPr>
          <w:rFonts w:ascii="Verdana" w:hAnsi="Verdana"/>
          <w:b/>
        </w:rPr>
        <w:t xml:space="preserve">Directeur Général </w:t>
      </w:r>
      <w:r>
        <w:rPr>
          <w:rFonts w:ascii="Verdana" w:hAnsi="Verdana"/>
          <w:b/>
          <w:lang w:val="it-IT"/>
        </w:rPr>
        <w:t>d</w:t>
      </w:r>
      <w:r>
        <w:rPr>
          <w:rFonts w:ascii="Verdana" w:hAnsi="Verdana"/>
          <w:b/>
        </w:rPr>
        <w:t>e Benetton Russie</w:t>
      </w:r>
    </w:p>
    <w:p w:rsidR="00845A7B" w:rsidRPr="002E1A8C" w:rsidRDefault="00845A7B" w:rsidP="004C6687">
      <w:pPr>
        <w:rPr>
          <w:rFonts w:ascii="Verdana" w:hAnsi="Verdana"/>
        </w:rPr>
      </w:pPr>
    </w:p>
    <w:p w:rsidR="00845A7B" w:rsidRPr="002E1A8C" w:rsidRDefault="00845A7B" w:rsidP="004C6687">
      <w:pPr>
        <w:rPr>
          <w:rFonts w:ascii="Verdana" w:hAnsi="Verdana"/>
        </w:rPr>
      </w:pPr>
    </w:p>
    <w:p w:rsidR="009D2E9D" w:rsidRPr="002E1A8C" w:rsidRDefault="009D2E9D" w:rsidP="004C6687">
      <w:pPr>
        <w:rPr>
          <w:rFonts w:ascii="Verdana" w:hAnsi="Verdana"/>
        </w:rPr>
      </w:pPr>
    </w:p>
    <w:p w:rsidR="009D2E9D" w:rsidRPr="008D2586" w:rsidRDefault="00073D9B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Ruslan Malich, directeur général </w:t>
      </w:r>
      <w:r w:rsidR="002B5B45">
        <w:rPr>
          <w:rFonts w:ascii="Verdana" w:hAnsi="Verdana"/>
        </w:rPr>
        <w:t xml:space="preserve">de </w:t>
      </w:r>
      <w:r>
        <w:rPr>
          <w:rFonts w:ascii="Verdana" w:hAnsi="Verdana"/>
        </w:rPr>
        <w:t xml:space="preserve">Benetton Russie depuis février 2014, possède une vaste expérience dans le commerce de détail - à la fois hors et en ligne - et le développement d'affaires en Russie et dans la CEI. </w:t>
      </w:r>
    </w:p>
    <w:p w:rsidR="009D2E9D" w:rsidRPr="008D2586" w:rsidRDefault="009D2E9D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8D2586" w:rsidRDefault="00073D9B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Avant de rejoindre Benetton, </w:t>
      </w:r>
      <w:r w:rsidR="005D0931">
        <w:rPr>
          <w:rFonts w:ascii="Verdana" w:hAnsi="Verdana"/>
          <w:lang w:val="fr-FR"/>
        </w:rPr>
        <w:t>Malich</w:t>
      </w:r>
      <w:r>
        <w:rPr>
          <w:rFonts w:ascii="Verdana" w:hAnsi="Verdana"/>
        </w:rPr>
        <w:t xml:space="preserve"> était</w:t>
      </w:r>
      <w:r w:rsidR="00F50097">
        <w:rPr>
          <w:rFonts w:ascii="Verdana" w:hAnsi="Verdana"/>
        </w:rPr>
        <w:t xml:space="preserve"> le</w:t>
      </w:r>
      <w:r>
        <w:rPr>
          <w:rFonts w:ascii="Verdana" w:hAnsi="Verdana"/>
        </w:rPr>
        <w:t xml:space="preserve"> directeur général adjoint/direct</w:t>
      </w:r>
      <w:r w:rsidR="00F50097">
        <w:rPr>
          <w:rFonts w:ascii="Verdana" w:hAnsi="Verdana"/>
        </w:rPr>
        <w:t xml:space="preserve">eur de marque </w:t>
      </w:r>
      <w:r w:rsidR="00FA26EB">
        <w:rPr>
          <w:rFonts w:ascii="Verdana" w:hAnsi="Verdana"/>
          <w:lang w:val="fr-FR"/>
        </w:rPr>
        <w:t>d’</w:t>
      </w:r>
      <w:r w:rsidR="00F50097">
        <w:rPr>
          <w:rFonts w:ascii="Verdana" w:hAnsi="Verdana"/>
        </w:rPr>
        <w:t>Inditex Russie. Il était</w:t>
      </w:r>
      <w:r>
        <w:rPr>
          <w:rFonts w:ascii="Verdana" w:hAnsi="Verdana"/>
        </w:rPr>
        <w:t xml:space="preserve"> responsable du développement </w:t>
      </w:r>
      <w:r w:rsidR="00FA26EB">
        <w:rPr>
          <w:rFonts w:ascii="Verdana" w:hAnsi="Verdana"/>
          <w:lang w:val="fr-FR"/>
        </w:rPr>
        <w:t xml:space="preserve">de plus 300 magasins </w:t>
      </w:r>
      <w:proofErr w:type="spellStart"/>
      <w:r w:rsidR="00FA26EB">
        <w:rPr>
          <w:rFonts w:ascii="Verdana" w:hAnsi="Verdana"/>
          <w:lang w:val="fr-FR"/>
        </w:rPr>
        <w:t>Inditex</w:t>
      </w:r>
      <w:proofErr w:type="spellEnd"/>
      <w:r w:rsidR="00FA26EB">
        <w:rPr>
          <w:rFonts w:ascii="Verdana" w:hAnsi="Verdana"/>
          <w:lang w:val="fr-FR"/>
        </w:rPr>
        <w:t xml:space="preserve"> dont </w:t>
      </w:r>
      <w:r>
        <w:rPr>
          <w:rFonts w:ascii="Verdana" w:hAnsi="Verdana"/>
        </w:rPr>
        <w:t xml:space="preserve">Massimo Dutti, Oysho, </w:t>
      </w:r>
      <w:r w:rsidR="00FA26EB">
        <w:rPr>
          <w:rFonts w:ascii="Verdana" w:hAnsi="Verdana"/>
        </w:rPr>
        <w:t xml:space="preserve">Uterque et </w:t>
      </w:r>
      <w:r>
        <w:rPr>
          <w:rFonts w:ascii="Verdana" w:hAnsi="Verdana"/>
        </w:rPr>
        <w:t>Zara Home dans le pays.</w:t>
      </w:r>
    </w:p>
    <w:p w:rsidR="002376EA" w:rsidRPr="008D2586" w:rsidRDefault="002376EA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BE79B8" w:rsidRPr="00F50097" w:rsidRDefault="00E01ED5" w:rsidP="004C6687">
      <w:pPr>
        <w:spacing w:line="276" w:lineRule="auto"/>
        <w:contextualSpacing w:val="0"/>
        <w:jc w:val="both"/>
        <w:rPr>
          <w:rFonts w:ascii="Verdana" w:hAnsi="Verdana"/>
        </w:rPr>
      </w:pPr>
      <w:r>
        <w:rPr>
          <w:rFonts w:ascii="Verdana" w:eastAsia="Times New Roman" w:hAnsi="Verdana" w:cs="Times New Roman"/>
          <w:noProof/>
          <w:szCs w:val="20"/>
          <w:lang w:val="it-IT" w:eastAsia="it-I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-126.15pt;margin-top:6.9pt;width:107.95pt;height:35.7pt;z-index:-251658752;mso-wrap-edited:f" wrapcoords="-150 0 -150 21150 21600 21150 21600 0 -150 0">
            <v:imagedata r:id="rId6" o:title=""/>
          </v:shape>
          <o:OLEObject Type="Embed" ProgID="Photoshop.Image.7" ShapeID="_x0000_s1026" DrawAspect="Content" ObjectID="_1474111667" r:id="rId7">
            <o:FieldCodes>\s</o:FieldCodes>
          </o:OLEObject>
        </w:pict>
      </w:r>
      <w:r w:rsidR="00BE79B8">
        <w:rPr>
          <w:rFonts w:ascii="Verdana" w:hAnsi="Verdana"/>
        </w:rPr>
        <w:t xml:space="preserve">Né </w:t>
      </w:r>
      <w:r w:rsidR="005D0931">
        <w:rPr>
          <w:rFonts w:ascii="Verdana" w:hAnsi="Verdana"/>
          <w:lang w:val="fr-FR"/>
        </w:rPr>
        <w:t>en</w:t>
      </w:r>
      <w:r w:rsidR="00BE79B8">
        <w:rPr>
          <w:rFonts w:ascii="Verdana" w:hAnsi="Verdana"/>
        </w:rPr>
        <w:t xml:space="preserve"> mars 1975, </w:t>
      </w:r>
      <w:r w:rsidR="005D0931">
        <w:rPr>
          <w:rFonts w:ascii="Verdana" w:hAnsi="Verdana"/>
          <w:lang w:val="fr-FR"/>
        </w:rPr>
        <w:t>Malich</w:t>
      </w:r>
      <w:r w:rsidR="00BE79B8">
        <w:rPr>
          <w:rFonts w:ascii="Verdana" w:hAnsi="Verdana"/>
        </w:rPr>
        <w:t xml:space="preserve"> est titulaire d'un diplôme en finance de l'École Supérieure Internationale de commerce de Moscou et d'un diplôme en </w:t>
      </w:r>
      <w:r w:rsidR="00F50097">
        <w:rPr>
          <w:rFonts w:ascii="Verdana" w:hAnsi="Verdana"/>
        </w:rPr>
        <w:t>l</w:t>
      </w:r>
      <w:proofErr w:type="spellStart"/>
      <w:r w:rsidR="005D0931">
        <w:rPr>
          <w:rFonts w:ascii="Verdana" w:hAnsi="Verdana"/>
          <w:lang w:val="fr-FR"/>
        </w:rPr>
        <w:t>inguistique</w:t>
      </w:r>
      <w:proofErr w:type="spellEnd"/>
      <w:r w:rsidR="00BE79B8">
        <w:rPr>
          <w:rFonts w:ascii="Verdana" w:hAnsi="Verdana"/>
        </w:rPr>
        <w:t xml:space="preserve"> de l'Université militaire du Ministère de la Défense de la Fédération de Russie. </w:t>
      </w:r>
    </w:p>
    <w:p w:rsidR="00CC2F14" w:rsidRPr="008D2586" w:rsidRDefault="00CC2F14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CC2F14" w:rsidRPr="008D2586" w:rsidRDefault="00C11C76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 xml:space="preserve">Avant de rejoindre Inditex Russie, </w:t>
      </w:r>
      <w:r w:rsidR="005D0931">
        <w:rPr>
          <w:rFonts w:ascii="Verdana" w:hAnsi="Verdana"/>
          <w:lang w:val="fr-FR"/>
        </w:rPr>
        <w:t>Malich</w:t>
      </w:r>
      <w:r w:rsidR="00F50097">
        <w:rPr>
          <w:rFonts w:ascii="Verdana" w:hAnsi="Verdana"/>
        </w:rPr>
        <w:t xml:space="preserve"> a occupé </w:t>
      </w:r>
      <w:r>
        <w:rPr>
          <w:rFonts w:ascii="Verdana" w:hAnsi="Verdana"/>
        </w:rPr>
        <w:t xml:space="preserve">de 2002 à 2007 </w:t>
      </w:r>
      <w:r w:rsidR="00F50097">
        <w:rPr>
          <w:rFonts w:ascii="Verdana" w:hAnsi="Verdana"/>
        </w:rPr>
        <w:t>d</w:t>
      </w:r>
      <w:r>
        <w:rPr>
          <w:rFonts w:ascii="Verdana" w:hAnsi="Verdana"/>
        </w:rPr>
        <w:t xml:space="preserve">es </w:t>
      </w:r>
      <w:r w:rsidR="00F50097">
        <w:rPr>
          <w:rFonts w:ascii="Verdana" w:hAnsi="Verdana"/>
        </w:rPr>
        <w:t>fonctions</w:t>
      </w:r>
      <w:r>
        <w:rPr>
          <w:rFonts w:ascii="Verdana" w:hAnsi="Verdana"/>
        </w:rPr>
        <w:t xml:space="preserve"> </w:t>
      </w:r>
      <w:r w:rsidR="00F50097">
        <w:rPr>
          <w:rFonts w:ascii="Verdana" w:hAnsi="Verdana"/>
        </w:rPr>
        <w:t>à responsabilités chez JamilCo CJSC en tant que</w:t>
      </w:r>
      <w:r>
        <w:rPr>
          <w:rFonts w:ascii="Verdana" w:hAnsi="Verdana"/>
        </w:rPr>
        <w:t xml:space="preserve"> distributeur exclusif en Russie pour les marques de mode </w:t>
      </w:r>
      <w:r w:rsidR="00F50097">
        <w:rPr>
          <w:rFonts w:ascii="Verdana" w:hAnsi="Verdana"/>
        </w:rPr>
        <w:t xml:space="preserve">comme </w:t>
      </w:r>
      <w:r>
        <w:rPr>
          <w:rFonts w:ascii="Verdana" w:hAnsi="Verdana"/>
        </w:rPr>
        <w:t>Levi's, Naf Naf, Chevignon, Swatch, GUESS, Timberland, Burberry, Christian Dior et Hermès.</w:t>
      </w:r>
    </w:p>
    <w:p w:rsidR="00CC2F14" w:rsidRPr="008D2586" w:rsidRDefault="00CC2F14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p w:rsidR="002376EA" w:rsidRPr="00833199" w:rsidRDefault="00AF0D19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  <w:r>
        <w:rPr>
          <w:rFonts w:ascii="Verdana" w:hAnsi="Verdana"/>
        </w:rPr>
        <w:t>Ruslan, qui parle russe</w:t>
      </w:r>
      <w:r w:rsidR="005D0931">
        <w:rPr>
          <w:rFonts w:ascii="Verdana" w:hAnsi="Verdana"/>
          <w:lang w:val="fr-FR"/>
        </w:rPr>
        <w:t xml:space="preserve">, </w:t>
      </w:r>
      <w:r>
        <w:rPr>
          <w:rFonts w:ascii="Verdana" w:hAnsi="Verdana"/>
        </w:rPr>
        <w:t xml:space="preserve">anglais </w:t>
      </w:r>
      <w:r w:rsidR="005D0931">
        <w:rPr>
          <w:rFonts w:ascii="Verdana" w:hAnsi="Verdana"/>
          <w:lang w:val="fr-FR"/>
        </w:rPr>
        <w:t xml:space="preserve">et espagnol </w:t>
      </w:r>
      <w:r>
        <w:rPr>
          <w:rFonts w:ascii="Verdana" w:hAnsi="Verdana"/>
        </w:rPr>
        <w:t>couramment, est marié et a trois enfants.</w:t>
      </w:r>
    </w:p>
    <w:p w:rsidR="002376EA" w:rsidRPr="00833199" w:rsidRDefault="002376EA" w:rsidP="004C6687">
      <w:pPr>
        <w:spacing w:line="276" w:lineRule="auto"/>
        <w:contextualSpacing w:val="0"/>
        <w:jc w:val="both"/>
        <w:rPr>
          <w:rFonts w:ascii="Verdana" w:eastAsia="Times New Roman" w:hAnsi="Verdana" w:cs="Times New Roman"/>
          <w:szCs w:val="20"/>
        </w:rPr>
      </w:pPr>
    </w:p>
    <w:sectPr w:rsidR="002376EA" w:rsidRPr="00833199" w:rsidSect="009D2E9D">
      <w:pgSz w:w="11906" w:h="16838"/>
      <w:pgMar w:top="1134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742B7"/>
    <w:multiLevelType w:val="hybridMultilevel"/>
    <w:tmpl w:val="422AA15C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A76037"/>
    <w:multiLevelType w:val="hybridMultilevel"/>
    <w:tmpl w:val="CB2A8418"/>
    <w:lvl w:ilvl="0" w:tplc="0419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26E56682"/>
    <w:multiLevelType w:val="hybridMultilevel"/>
    <w:tmpl w:val="91BAF1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86F748A"/>
    <w:multiLevelType w:val="hybridMultilevel"/>
    <w:tmpl w:val="250EFAE2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DF53ADC"/>
    <w:multiLevelType w:val="hybridMultilevel"/>
    <w:tmpl w:val="B45497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705AFD"/>
    <w:multiLevelType w:val="hybridMultilevel"/>
    <w:tmpl w:val="DDB02F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543ED9"/>
    <w:multiLevelType w:val="hybridMultilevel"/>
    <w:tmpl w:val="83EEEA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5"/>
  </w:num>
  <w:num w:numId="4">
    <w:abstractNumId w:val="1"/>
  </w:num>
  <w:num w:numId="5">
    <w:abstractNumId w:val="4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76EA"/>
    <w:rsid w:val="00073D9B"/>
    <w:rsid w:val="00077EA3"/>
    <w:rsid w:val="000A5DA6"/>
    <w:rsid w:val="00110E15"/>
    <w:rsid w:val="00177C6A"/>
    <w:rsid w:val="002376EA"/>
    <w:rsid w:val="00271BAD"/>
    <w:rsid w:val="002B5B45"/>
    <w:rsid w:val="002D1A8F"/>
    <w:rsid w:val="002E1A8C"/>
    <w:rsid w:val="004A397E"/>
    <w:rsid w:val="004C6687"/>
    <w:rsid w:val="004D740C"/>
    <w:rsid w:val="00503FF5"/>
    <w:rsid w:val="00520BBF"/>
    <w:rsid w:val="005467CE"/>
    <w:rsid w:val="005D0931"/>
    <w:rsid w:val="005F121E"/>
    <w:rsid w:val="00694D85"/>
    <w:rsid w:val="006A7124"/>
    <w:rsid w:val="00765ED9"/>
    <w:rsid w:val="00833199"/>
    <w:rsid w:val="00845A7B"/>
    <w:rsid w:val="00864B93"/>
    <w:rsid w:val="008D2586"/>
    <w:rsid w:val="009D2E9D"/>
    <w:rsid w:val="00A418A1"/>
    <w:rsid w:val="00AB2139"/>
    <w:rsid w:val="00AE0F38"/>
    <w:rsid w:val="00AF0D19"/>
    <w:rsid w:val="00B92E53"/>
    <w:rsid w:val="00BE79B8"/>
    <w:rsid w:val="00C11C76"/>
    <w:rsid w:val="00C13C85"/>
    <w:rsid w:val="00C66667"/>
    <w:rsid w:val="00CC2F14"/>
    <w:rsid w:val="00D106A6"/>
    <w:rsid w:val="00D22B07"/>
    <w:rsid w:val="00DB73BC"/>
    <w:rsid w:val="00E01ED5"/>
    <w:rsid w:val="00E3082F"/>
    <w:rsid w:val="00E5410E"/>
    <w:rsid w:val="00EB5FA6"/>
    <w:rsid w:val="00F304F6"/>
    <w:rsid w:val="00F50097"/>
    <w:rsid w:val="00F50114"/>
    <w:rsid w:val="00F774D0"/>
    <w:rsid w:val="00FA26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66667"/>
    <w:pPr>
      <w:spacing w:after="0" w:line="240" w:lineRule="auto"/>
      <w:contextualSpacing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376EA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30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958</Characters>
  <Application>Microsoft Office Word</Application>
  <DocSecurity>4</DocSecurity>
  <Lines>7</Lines>
  <Paragraphs>2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BenettonGroup Spa</Company>
  <LinksUpToDate>false</LinksUpToDate>
  <CharactersWithSpaces>1123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Julia Grishina</dc:creator>
  <cp:lastModifiedBy>Gamba Greta</cp:lastModifiedBy>
  <cp:revision>2</cp:revision>
  <dcterms:created xsi:type="dcterms:W3CDTF">2014-10-06T12:41:00Z</dcterms:created>
  <dcterms:modified xsi:type="dcterms:W3CDTF">2014-10-06T12:41:00Z</dcterms:modified>
</cp:coreProperties>
</file>