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159" w:rsidRDefault="00B31159">
      <w:pPr>
        <w:pStyle w:val="Titolo"/>
        <w:jc w:val="both"/>
        <w:rPr>
          <w:rFonts w:ascii="Verdana" w:hAnsi="Verdana"/>
          <w:sz w:val="22"/>
        </w:rPr>
      </w:pPr>
    </w:p>
    <w:p w:rsidR="00B31159" w:rsidRDefault="00B31159">
      <w:pPr>
        <w:pStyle w:val="Titolo"/>
        <w:jc w:val="both"/>
        <w:rPr>
          <w:rFonts w:ascii="Verdana" w:hAnsi="Verdana"/>
          <w:sz w:val="22"/>
        </w:rPr>
      </w:pPr>
    </w:p>
    <w:p w:rsidR="00B31159" w:rsidRDefault="00B31159">
      <w:pPr>
        <w:pStyle w:val="Titolo"/>
        <w:jc w:val="both"/>
        <w:rPr>
          <w:rFonts w:ascii="Verdana" w:hAnsi="Verdana"/>
          <w:sz w:val="22"/>
        </w:rPr>
      </w:pPr>
    </w:p>
    <w:p w:rsidR="00B31159" w:rsidRDefault="00B31159">
      <w:pPr>
        <w:pStyle w:val="Titolo"/>
        <w:jc w:val="both"/>
        <w:rPr>
          <w:rFonts w:ascii="Verdana" w:hAnsi="Verdana"/>
          <w:sz w:val="22"/>
        </w:rPr>
      </w:pPr>
    </w:p>
    <w:p w:rsidR="00B31159" w:rsidRPr="00F825AB" w:rsidRDefault="001574FB">
      <w:pPr>
        <w:pStyle w:val="Titolo"/>
        <w:jc w:val="both"/>
        <w:rPr>
          <w:rFonts w:ascii="Verdana" w:hAnsi="Verdana"/>
          <w:sz w:val="22"/>
          <w:lang w:val="en-US"/>
        </w:rPr>
      </w:pPr>
      <w:r>
        <w:rPr>
          <w:rFonts w:ascii="Verdana" w:hAnsi="Verdana"/>
          <w:sz w:val="22"/>
          <w:lang w:val="en-US"/>
        </w:rPr>
        <w:t>CHIARA MIO</w:t>
      </w:r>
    </w:p>
    <w:p w:rsidR="00B31159" w:rsidRDefault="00B31159">
      <w:pPr>
        <w:pStyle w:val="Titolo"/>
        <w:jc w:val="both"/>
        <w:rPr>
          <w:rFonts w:ascii="Verdana" w:hAnsi="Verdana"/>
          <w:sz w:val="22"/>
          <w:szCs w:val="22"/>
          <w:lang w:val="en-US"/>
        </w:rPr>
      </w:pPr>
    </w:p>
    <w:p w:rsidR="001574FB" w:rsidRPr="00F825AB" w:rsidRDefault="001574FB">
      <w:pPr>
        <w:pStyle w:val="Titolo"/>
        <w:jc w:val="both"/>
        <w:rPr>
          <w:rFonts w:ascii="Verdana" w:hAnsi="Verdana"/>
          <w:sz w:val="22"/>
          <w:szCs w:val="22"/>
          <w:lang w:val="en-US"/>
        </w:rPr>
      </w:pPr>
    </w:p>
    <w:p w:rsidR="00B31159" w:rsidRPr="00F825AB" w:rsidRDefault="00481BD2">
      <w:pPr>
        <w:spacing w:line="276" w:lineRule="auto"/>
        <w:jc w:val="both"/>
        <w:rPr>
          <w:rFonts w:ascii="Verdana" w:hAnsi="Verdana"/>
          <w:lang w:val="en-US"/>
        </w:rPr>
      </w:pPr>
      <w:r w:rsidRPr="00F825AB">
        <w:rPr>
          <w:rFonts w:ascii="Verdana" w:hAnsi="Verdana"/>
          <w:lang w:val="en-US"/>
        </w:rPr>
        <w:t xml:space="preserve">Nach dem Abschluss </w:t>
      </w:r>
      <w:r w:rsidR="003218C8" w:rsidRPr="00F825AB">
        <w:rPr>
          <w:rFonts w:ascii="Verdana" w:hAnsi="Verdana"/>
          <w:lang w:val="en-US"/>
        </w:rPr>
        <w:t xml:space="preserve">in Betriebswirtschaftslehre an </w:t>
      </w:r>
      <w:r w:rsidRPr="00F825AB">
        <w:rPr>
          <w:rFonts w:ascii="Verdana" w:hAnsi="Verdana"/>
          <w:lang w:val="en-US"/>
        </w:rPr>
        <w:t>der Universität Ca'Foscari in Venedig ist sie derzeit Lehrkraft in der Fakultät für Management, wo sie "Management Control" und "Strategische Planung und Management von Nachhaltigkeit" unterrichtet. Sie ist Mitglied des Dozentenkollegiums für das Doktorat in Wissenschaft und Behandlung des Klimawandels (Universität Ca'Foscari in Venedig), seit 2010 Redaktionsmitglied der Zeitschrift "Corporate Social Responsibility and Environmental Management" und Autorin in zahlreichen nationalen und internationalen Fachzeitschriften.</w:t>
      </w:r>
    </w:p>
    <w:p w:rsidR="00B31159" w:rsidRPr="00F825AB" w:rsidRDefault="001574FB">
      <w:pPr>
        <w:spacing w:line="276" w:lineRule="auto"/>
        <w:jc w:val="both"/>
        <w:rPr>
          <w:rFonts w:ascii="Verdana" w:hAnsi="Verdana"/>
          <w:lang w:val="en-US"/>
        </w:rPr>
      </w:pPr>
      <w:bookmarkStart w:id="0" w:name="_GoBack"/>
      <w:r w:rsidRPr="00F825AB">
        <w:rPr>
          <w:rFonts w:ascii="Verdana" w:eastAsia="Times New Roman" w:hAnsi="Verdana" w:cs="Times New Roman"/>
          <w:noProof/>
          <w:lang w:eastAsia="it-IT"/>
        </w:rPr>
        <w:drawing>
          <wp:anchor distT="0" distB="0" distL="114300" distR="114300" simplePos="0" relativeHeight="251659264" behindDoc="1" locked="0" layoutInCell="1" allowOverlap="1" wp14:anchorId="52FAF5A0" wp14:editId="00ADEED2">
            <wp:simplePos x="0" y="0"/>
            <wp:positionH relativeFrom="column">
              <wp:posOffset>-1939925</wp:posOffset>
            </wp:positionH>
            <wp:positionV relativeFrom="paragraph">
              <wp:posOffset>513715</wp:posOffset>
            </wp:positionV>
            <wp:extent cx="1660525" cy="704850"/>
            <wp:effectExtent l="0" t="0" r="0" b="0"/>
            <wp:wrapNone/>
            <wp:docPr id="2" name="Immagine 2" descr="BENETTON 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ETTON WE"/>
                    <pic:cNvPicPr>
                      <a:picLocks noChangeAspect="1" noChangeArrowheads="1"/>
                    </pic:cNvPicPr>
                  </pic:nvPicPr>
                  <pic:blipFill rotWithShape="1">
                    <a:blip r:embed="rId5">
                      <a:extLst>
                        <a:ext uri="{28A0092B-C50C-407E-A947-70E740481C1C}">
                          <a14:useLocalDpi xmlns:a14="http://schemas.microsoft.com/office/drawing/2010/main" val="0"/>
                        </a:ext>
                      </a:extLst>
                    </a:blip>
                    <a:srcRect b="43939"/>
                    <a:stretch/>
                  </pic:blipFill>
                  <pic:spPr bwMode="auto">
                    <a:xfrm>
                      <a:off x="0" y="0"/>
                      <a:ext cx="1660525" cy="704850"/>
                    </a:xfrm>
                    <a:prstGeom prst="rect">
                      <a:avLst/>
                    </a:prstGeom>
                    <a:noFill/>
                    <a:ln>
                      <a:noFill/>
                    </a:ln>
                    <a:extLst>
                      <a:ext uri="{53640926-AAD7-44D8-BBD7-CCE9431645EC}">
                        <a14:shadowObscured xmlns:a14="http://schemas.microsoft.com/office/drawing/2010/main"/>
                      </a:ext>
                    </a:extLst>
                  </pic:spPr>
                </pic:pic>
              </a:graphicData>
            </a:graphic>
          </wp:anchor>
        </w:drawing>
      </w:r>
      <w:bookmarkEnd w:id="0"/>
      <w:proofErr w:type="spellStart"/>
      <w:r w:rsidR="00481BD2" w:rsidRPr="00F825AB">
        <w:rPr>
          <w:rFonts w:ascii="Verdana" w:hAnsi="Verdana"/>
          <w:lang w:val="en-US"/>
        </w:rPr>
        <w:t>Seit</w:t>
      </w:r>
      <w:proofErr w:type="spellEnd"/>
      <w:r w:rsidR="00481BD2" w:rsidRPr="00F825AB">
        <w:rPr>
          <w:rFonts w:ascii="Verdana" w:hAnsi="Verdana"/>
          <w:lang w:val="en-US"/>
        </w:rPr>
        <w:t xml:space="preserve"> </w:t>
      </w:r>
      <w:proofErr w:type="spellStart"/>
      <w:r w:rsidR="00481BD2" w:rsidRPr="00F825AB">
        <w:rPr>
          <w:rFonts w:ascii="Verdana" w:hAnsi="Verdana"/>
          <w:lang w:val="en-US"/>
        </w:rPr>
        <w:t>zwanzig</w:t>
      </w:r>
      <w:proofErr w:type="spellEnd"/>
      <w:r w:rsidR="00481BD2" w:rsidRPr="00F825AB">
        <w:rPr>
          <w:rFonts w:ascii="Verdana" w:hAnsi="Verdana"/>
          <w:lang w:val="en-US"/>
        </w:rPr>
        <w:t xml:space="preserve"> </w:t>
      </w:r>
      <w:proofErr w:type="spellStart"/>
      <w:r w:rsidR="00481BD2" w:rsidRPr="00F825AB">
        <w:rPr>
          <w:rFonts w:ascii="Verdana" w:hAnsi="Verdana"/>
          <w:lang w:val="en-US"/>
        </w:rPr>
        <w:t>Jahren</w:t>
      </w:r>
      <w:proofErr w:type="spellEnd"/>
      <w:r w:rsidR="00481BD2" w:rsidRPr="00F825AB">
        <w:rPr>
          <w:rFonts w:ascii="Verdana" w:hAnsi="Verdana"/>
          <w:lang w:val="en-US"/>
        </w:rPr>
        <w:t xml:space="preserve"> </w:t>
      </w:r>
      <w:proofErr w:type="spellStart"/>
      <w:r w:rsidR="00481BD2" w:rsidRPr="00F825AB">
        <w:rPr>
          <w:rFonts w:ascii="Verdana" w:hAnsi="Verdana"/>
          <w:lang w:val="en-US"/>
        </w:rPr>
        <w:t>forscht</w:t>
      </w:r>
      <w:proofErr w:type="spellEnd"/>
      <w:r w:rsidR="00481BD2" w:rsidRPr="00F825AB">
        <w:rPr>
          <w:rFonts w:ascii="Verdana" w:hAnsi="Verdana"/>
          <w:lang w:val="en-US"/>
        </w:rPr>
        <w:t xml:space="preserve"> sie im Bereich ESG (Environmental Social and Governance) mit nationalen und internationalen Aufträgen (z.B. ist sie in Brüssel als Vorsitzende der ESG-Berichterstattungstaskforce tätig).</w:t>
      </w:r>
    </w:p>
    <w:p w:rsidR="00B31159" w:rsidRPr="00F825AB" w:rsidRDefault="00B31159">
      <w:pPr>
        <w:spacing w:line="276" w:lineRule="auto"/>
        <w:jc w:val="both"/>
        <w:rPr>
          <w:rFonts w:ascii="Verdana" w:hAnsi="Verdana"/>
          <w:lang w:val="en-US"/>
        </w:rPr>
      </w:pPr>
    </w:p>
    <w:p w:rsidR="00B31159" w:rsidRPr="00F825AB" w:rsidRDefault="003218C8">
      <w:pPr>
        <w:spacing w:line="276" w:lineRule="auto"/>
        <w:jc w:val="both"/>
        <w:rPr>
          <w:rFonts w:ascii="Verdana" w:hAnsi="Verdana"/>
          <w:lang w:val="en-US"/>
        </w:rPr>
      </w:pPr>
      <w:r w:rsidRPr="00F825AB">
        <w:rPr>
          <w:rFonts w:ascii="Verdana" w:hAnsi="Verdana"/>
          <w:lang w:val="en-US"/>
        </w:rPr>
        <w:t xml:space="preserve">Bei </w:t>
      </w:r>
      <w:r w:rsidR="00481BD2" w:rsidRPr="00F825AB">
        <w:rPr>
          <w:rFonts w:ascii="Verdana" w:hAnsi="Verdana"/>
          <w:lang w:val="en-US"/>
        </w:rPr>
        <w:t>der Ben</w:t>
      </w:r>
      <w:r w:rsidRPr="00F825AB">
        <w:rPr>
          <w:rFonts w:ascii="Verdana" w:hAnsi="Verdana"/>
          <w:lang w:val="en-US"/>
        </w:rPr>
        <w:t>etton Group ist sie Vorsitzende</w:t>
      </w:r>
      <w:r w:rsidR="00481BD2" w:rsidRPr="00F825AB">
        <w:rPr>
          <w:rFonts w:ascii="Verdana" w:hAnsi="Verdana"/>
          <w:lang w:val="en-US"/>
        </w:rPr>
        <w:t xml:space="preserve"> des Sustainability Committee, einem Unternehmensausschuss zur strategischen Bewältigung der Nachhaltigkeitsfragen, ausgehend </w:t>
      </w:r>
      <w:r w:rsidR="00EC1F89" w:rsidRPr="00F825AB">
        <w:rPr>
          <w:rFonts w:ascii="Verdana" w:hAnsi="Verdana"/>
          <w:lang w:val="en-US"/>
        </w:rPr>
        <w:t>von der Unternehmensführung und dem Top-Management.</w:t>
      </w:r>
    </w:p>
    <w:p w:rsidR="00B31159" w:rsidRPr="00F825AB" w:rsidRDefault="00B31159">
      <w:pPr>
        <w:spacing w:line="276" w:lineRule="auto"/>
        <w:jc w:val="both"/>
        <w:rPr>
          <w:rFonts w:ascii="Verdana" w:eastAsia="Times New Roman" w:hAnsi="Verdana" w:cs="Times New Roman"/>
          <w:lang w:val="en-US"/>
        </w:rPr>
      </w:pPr>
    </w:p>
    <w:p w:rsidR="00B31159" w:rsidRPr="001574FB" w:rsidRDefault="00481BD2">
      <w:pPr>
        <w:spacing w:line="276" w:lineRule="auto"/>
        <w:jc w:val="both"/>
        <w:rPr>
          <w:rFonts w:ascii="Verdana" w:eastAsia="Times New Roman" w:hAnsi="Verdana" w:cs="Times New Roman"/>
          <w:lang w:val="en-US"/>
        </w:rPr>
      </w:pPr>
      <w:proofErr w:type="spellStart"/>
      <w:r w:rsidRPr="001574FB">
        <w:rPr>
          <w:rFonts w:ascii="Verdana" w:hAnsi="Verdana"/>
          <w:lang w:val="en-US"/>
        </w:rPr>
        <w:t>Sie</w:t>
      </w:r>
      <w:proofErr w:type="spellEnd"/>
      <w:r w:rsidRPr="001574FB">
        <w:rPr>
          <w:rFonts w:ascii="Verdana" w:hAnsi="Verdana"/>
          <w:lang w:val="en-US"/>
        </w:rPr>
        <w:t xml:space="preserve"> </w:t>
      </w:r>
      <w:proofErr w:type="spellStart"/>
      <w:r w:rsidRPr="001574FB">
        <w:rPr>
          <w:rFonts w:ascii="Verdana" w:hAnsi="Verdana"/>
          <w:lang w:val="en-US"/>
        </w:rPr>
        <w:t>ist</w:t>
      </w:r>
      <w:proofErr w:type="spellEnd"/>
      <w:r w:rsidRPr="001574FB">
        <w:rPr>
          <w:rFonts w:ascii="Verdana" w:hAnsi="Verdana"/>
          <w:lang w:val="en-US"/>
        </w:rPr>
        <w:t xml:space="preserve"> </w:t>
      </w:r>
      <w:proofErr w:type="spellStart"/>
      <w:r w:rsidRPr="001574FB">
        <w:rPr>
          <w:rFonts w:ascii="Verdana" w:hAnsi="Verdana"/>
          <w:lang w:val="en-US"/>
        </w:rPr>
        <w:t>Autorin</w:t>
      </w:r>
      <w:proofErr w:type="spellEnd"/>
      <w:r w:rsidRPr="001574FB">
        <w:rPr>
          <w:rFonts w:ascii="Verdana" w:hAnsi="Verdana"/>
          <w:lang w:val="en-US"/>
        </w:rPr>
        <w:t xml:space="preserve"> von </w:t>
      </w:r>
      <w:proofErr w:type="spellStart"/>
      <w:r w:rsidRPr="001574FB">
        <w:rPr>
          <w:rFonts w:ascii="Verdana" w:hAnsi="Verdana"/>
          <w:lang w:val="en-US"/>
        </w:rPr>
        <w:t>Artikeln</w:t>
      </w:r>
      <w:proofErr w:type="spellEnd"/>
      <w:r w:rsidRPr="001574FB">
        <w:rPr>
          <w:rFonts w:ascii="Verdana" w:hAnsi="Verdana"/>
          <w:lang w:val="en-US"/>
        </w:rPr>
        <w:t xml:space="preserve"> und </w:t>
      </w:r>
      <w:proofErr w:type="spellStart"/>
      <w:r w:rsidRPr="001574FB">
        <w:rPr>
          <w:rFonts w:ascii="Verdana" w:hAnsi="Verdana"/>
          <w:lang w:val="en-US"/>
        </w:rPr>
        <w:t>Büchern</w:t>
      </w:r>
      <w:proofErr w:type="spellEnd"/>
      <w:r w:rsidRPr="001574FB">
        <w:rPr>
          <w:rFonts w:ascii="Verdana" w:hAnsi="Verdana"/>
          <w:lang w:val="en-US"/>
        </w:rPr>
        <w:t xml:space="preserve"> </w:t>
      </w:r>
      <w:proofErr w:type="spellStart"/>
      <w:r w:rsidRPr="001574FB">
        <w:rPr>
          <w:rFonts w:ascii="Verdana" w:hAnsi="Verdana"/>
          <w:lang w:val="en-US"/>
        </w:rPr>
        <w:t>über</w:t>
      </w:r>
      <w:proofErr w:type="spellEnd"/>
      <w:r w:rsidRPr="001574FB">
        <w:rPr>
          <w:rFonts w:ascii="Verdana" w:hAnsi="Verdana"/>
          <w:lang w:val="en-US"/>
        </w:rPr>
        <w:t xml:space="preserve"> die </w:t>
      </w:r>
      <w:proofErr w:type="spellStart"/>
      <w:r w:rsidRPr="001574FB">
        <w:rPr>
          <w:rFonts w:ascii="Verdana" w:hAnsi="Verdana"/>
          <w:lang w:val="en-US"/>
        </w:rPr>
        <w:t>Unternehmensberichterstattung</w:t>
      </w:r>
      <w:proofErr w:type="spellEnd"/>
      <w:r w:rsidRPr="001574FB">
        <w:rPr>
          <w:rFonts w:ascii="Verdana" w:hAnsi="Verdana"/>
          <w:lang w:val="en-US"/>
        </w:rPr>
        <w:t xml:space="preserve">, die </w:t>
      </w:r>
      <w:proofErr w:type="spellStart"/>
      <w:r w:rsidRPr="001574FB">
        <w:rPr>
          <w:rFonts w:ascii="Verdana" w:hAnsi="Verdana"/>
          <w:lang w:val="en-US"/>
        </w:rPr>
        <w:t>soziale</w:t>
      </w:r>
      <w:proofErr w:type="spellEnd"/>
      <w:r w:rsidRPr="001574FB">
        <w:rPr>
          <w:rFonts w:ascii="Verdana" w:hAnsi="Verdana"/>
          <w:lang w:val="en-US"/>
        </w:rPr>
        <w:t xml:space="preserve"> </w:t>
      </w:r>
      <w:proofErr w:type="spellStart"/>
      <w:r w:rsidRPr="001574FB">
        <w:rPr>
          <w:rFonts w:ascii="Verdana" w:hAnsi="Verdana"/>
          <w:lang w:val="en-US"/>
        </w:rPr>
        <w:t>Verantwortung</w:t>
      </w:r>
      <w:proofErr w:type="spellEnd"/>
      <w:r w:rsidRPr="001574FB">
        <w:rPr>
          <w:rFonts w:ascii="Verdana" w:hAnsi="Verdana"/>
          <w:lang w:val="en-US"/>
        </w:rPr>
        <w:t xml:space="preserve"> von </w:t>
      </w:r>
      <w:proofErr w:type="spellStart"/>
      <w:r w:rsidRPr="001574FB">
        <w:rPr>
          <w:rFonts w:ascii="Verdana" w:hAnsi="Verdana"/>
          <w:lang w:val="en-US"/>
        </w:rPr>
        <w:t>Unternehmen</w:t>
      </w:r>
      <w:proofErr w:type="spellEnd"/>
      <w:r w:rsidRPr="001574FB">
        <w:rPr>
          <w:rFonts w:ascii="Verdana" w:hAnsi="Verdana"/>
          <w:lang w:val="en-US"/>
        </w:rPr>
        <w:t xml:space="preserve">, der </w:t>
      </w:r>
      <w:proofErr w:type="spellStart"/>
      <w:r w:rsidRPr="001574FB">
        <w:rPr>
          <w:rFonts w:ascii="Verdana" w:hAnsi="Verdana"/>
          <w:lang w:val="en-US"/>
        </w:rPr>
        <w:t>Leistungsmessung</w:t>
      </w:r>
      <w:proofErr w:type="spellEnd"/>
      <w:r w:rsidRPr="001574FB">
        <w:rPr>
          <w:rFonts w:ascii="Verdana" w:hAnsi="Verdana"/>
          <w:lang w:val="en-US"/>
        </w:rPr>
        <w:t xml:space="preserve">, </w:t>
      </w:r>
      <w:proofErr w:type="spellStart"/>
      <w:r w:rsidRPr="001574FB">
        <w:rPr>
          <w:rFonts w:ascii="Verdana" w:hAnsi="Verdana"/>
          <w:lang w:val="en-US"/>
        </w:rPr>
        <w:t>über</w:t>
      </w:r>
      <w:proofErr w:type="spellEnd"/>
      <w:r w:rsidRPr="001574FB">
        <w:rPr>
          <w:rFonts w:ascii="Verdana" w:hAnsi="Verdana"/>
          <w:lang w:val="en-US"/>
        </w:rPr>
        <w:t xml:space="preserve"> </w:t>
      </w:r>
      <w:proofErr w:type="spellStart"/>
      <w:r w:rsidRPr="001574FB">
        <w:rPr>
          <w:rFonts w:ascii="Verdana" w:hAnsi="Verdana"/>
          <w:lang w:val="en-US"/>
        </w:rPr>
        <w:t>Nachhaltigkeit</w:t>
      </w:r>
      <w:proofErr w:type="spellEnd"/>
      <w:r w:rsidRPr="001574FB">
        <w:rPr>
          <w:rFonts w:ascii="Verdana" w:hAnsi="Verdana"/>
          <w:lang w:val="en-US"/>
        </w:rPr>
        <w:t xml:space="preserve"> </w:t>
      </w:r>
      <w:proofErr w:type="spellStart"/>
      <w:r w:rsidRPr="001574FB">
        <w:rPr>
          <w:rFonts w:ascii="Verdana" w:hAnsi="Verdana"/>
          <w:lang w:val="en-US"/>
        </w:rPr>
        <w:t>als</w:t>
      </w:r>
      <w:proofErr w:type="spellEnd"/>
      <w:r w:rsidRPr="001574FB">
        <w:rPr>
          <w:rFonts w:ascii="Verdana" w:hAnsi="Verdana"/>
          <w:lang w:val="en-US"/>
        </w:rPr>
        <w:t xml:space="preserve"> </w:t>
      </w:r>
      <w:proofErr w:type="spellStart"/>
      <w:r w:rsidRPr="001574FB">
        <w:rPr>
          <w:rFonts w:ascii="Verdana" w:hAnsi="Verdana"/>
          <w:lang w:val="en-US"/>
        </w:rPr>
        <w:t>strategische</w:t>
      </w:r>
      <w:proofErr w:type="spellEnd"/>
      <w:r w:rsidRPr="001574FB">
        <w:rPr>
          <w:rFonts w:ascii="Verdana" w:hAnsi="Verdana"/>
          <w:lang w:val="en-US"/>
        </w:rPr>
        <w:t xml:space="preserve"> </w:t>
      </w:r>
      <w:proofErr w:type="spellStart"/>
      <w:r w:rsidRPr="001574FB">
        <w:rPr>
          <w:rFonts w:ascii="Verdana" w:hAnsi="Verdana"/>
          <w:lang w:val="en-US"/>
        </w:rPr>
        <w:t>Perspektive</w:t>
      </w:r>
      <w:proofErr w:type="spellEnd"/>
      <w:r w:rsidRPr="001574FB">
        <w:rPr>
          <w:rFonts w:ascii="Verdana" w:hAnsi="Verdana"/>
          <w:lang w:val="en-US"/>
        </w:rPr>
        <w:t xml:space="preserve"> </w:t>
      </w:r>
      <w:proofErr w:type="spellStart"/>
      <w:r w:rsidRPr="001574FB">
        <w:rPr>
          <w:rFonts w:ascii="Verdana" w:hAnsi="Verdana"/>
          <w:lang w:val="en-US"/>
        </w:rPr>
        <w:t>bei</w:t>
      </w:r>
      <w:proofErr w:type="spellEnd"/>
      <w:r w:rsidRPr="001574FB">
        <w:rPr>
          <w:rFonts w:ascii="Verdana" w:hAnsi="Verdana"/>
          <w:lang w:val="en-US"/>
        </w:rPr>
        <w:t xml:space="preserve"> der </w:t>
      </w:r>
      <w:proofErr w:type="spellStart"/>
      <w:r w:rsidRPr="001574FB">
        <w:rPr>
          <w:rFonts w:ascii="Verdana" w:hAnsi="Verdana"/>
          <w:lang w:val="en-US"/>
        </w:rPr>
        <w:t>Wertschöpfung</w:t>
      </w:r>
      <w:proofErr w:type="spellEnd"/>
      <w:r w:rsidRPr="001574FB">
        <w:rPr>
          <w:rFonts w:ascii="Verdana" w:hAnsi="Verdana"/>
          <w:lang w:val="en-US"/>
        </w:rPr>
        <w:t xml:space="preserve">, </w:t>
      </w:r>
      <w:proofErr w:type="spellStart"/>
      <w:r w:rsidRPr="001574FB">
        <w:rPr>
          <w:rFonts w:ascii="Verdana" w:hAnsi="Verdana"/>
          <w:lang w:val="en-US"/>
        </w:rPr>
        <w:t>sowie</w:t>
      </w:r>
      <w:proofErr w:type="spellEnd"/>
      <w:r w:rsidRPr="001574FB">
        <w:rPr>
          <w:rFonts w:ascii="Verdana" w:hAnsi="Verdana"/>
          <w:lang w:val="en-US"/>
        </w:rPr>
        <w:t xml:space="preserve"> das </w:t>
      </w:r>
      <w:proofErr w:type="spellStart"/>
      <w:r w:rsidRPr="001574FB">
        <w:rPr>
          <w:rFonts w:ascii="Verdana" w:hAnsi="Verdana"/>
          <w:lang w:val="en-US"/>
        </w:rPr>
        <w:t>integrierte</w:t>
      </w:r>
      <w:proofErr w:type="spellEnd"/>
      <w:r w:rsidRPr="001574FB">
        <w:rPr>
          <w:rFonts w:ascii="Verdana" w:hAnsi="Verdana"/>
          <w:lang w:val="en-US"/>
        </w:rPr>
        <w:t xml:space="preserve"> </w:t>
      </w:r>
      <w:proofErr w:type="spellStart"/>
      <w:r w:rsidRPr="001574FB">
        <w:rPr>
          <w:rFonts w:ascii="Verdana" w:hAnsi="Verdana"/>
          <w:lang w:val="en-US"/>
        </w:rPr>
        <w:t>Berichtswesen</w:t>
      </w:r>
      <w:proofErr w:type="spellEnd"/>
      <w:r w:rsidRPr="001574FB">
        <w:rPr>
          <w:rFonts w:ascii="Verdana" w:hAnsi="Verdana"/>
          <w:lang w:val="en-US"/>
        </w:rPr>
        <w:t xml:space="preserve">; </w:t>
      </w:r>
      <w:proofErr w:type="spellStart"/>
      <w:r w:rsidRPr="001574FB">
        <w:rPr>
          <w:rFonts w:ascii="Verdana" w:hAnsi="Verdana"/>
          <w:lang w:val="en-US"/>
        </w:rPr>
        <w:t>sie</w:t>
      </w:r>
      <w:proofErr w:type="spellEnd"/>
      <w:r w:rsidRPr="001574FB">
        <w:rPr>
          <w:rFonts w:ascii="Verdana" w:hAnsi="Verdana"/>
          <w:lang w:val="en-US"/>
        </w:rPr>
        <w:t xml:space="preserve"> </w:t>
      </w:r>
      <w:proofErr w:type="spellStart"/>
      <w:r w:rsidRPr="001574FB">
        <w:rPr>
          <w:rFonts w:ascii="Verdana" w:hAnsi="Verdana"/>
          <w:lang w:val="en-US"/>
        </w:rPr>
        <w:t>ist</w:t>
      </w:r>
      <w:proofErr w:type="spellEnd"/>
      <w:r w:rsidRPr="001574FB">
        <w:rPr>
          <w:rFonts w:ascii="Verdana" w:hAnsi="Verdana"/>
          <w:lang w:val="en-US"/>
        </w:rPr>
        <w:t xml:space="preserve"> in der </w:t>
      </w:r>
      <w:proofErr w:type="spellStart"/>
      <w:r w:rsidRPr="001574FB">
        <w:rPr>
          <w:rFonts w:ascii="Verdana" w:hAnsi="Verdana"/>
          <w:lang w:val="en-US"/>
        </w:rPr>
        <w:t>internationalen</w:t>
      </w:r>
      <w:proofErr w:type="spellEnd"/>
      <w:r w:rsidRPr="001574FB">
        <w:rPr>
          <w:rFonts w:ascii="Verdana" w:hAnsi="Verdana"/>
          <w:lang w:val="en-US"/>
        </w:rPr>
        <w:t xml:space="preserve"> </w:t>
      </w:r>
      <w:proofErr w:type="spellStart"/>
      <w:r w:rsidRPr="001574FB">
        <w:rPr>
          <w:rFonts w:ascii="Verdana" w:hAnsi="Verdana"/>
          <w:lang w:val="en-US"/>
        </w:rPr>
        <w:t>Forschungsgemeinschaft</w:t>
      </w:r>
      <w:proofErr w:type="spellEnd"/>
      <w:r w:rsidRPr="001574FB">
        <w:rPr>
          <w:rFonts w:ascii="Verdana" w:hAnsi="Verdana"/>
          <w:lang w:val="en-US"/>
        </w:rPr>
        <w:t xml:space="preserve"> und in der </w:t>
      </w:r>
      <w:proofErr w:type="spellStart"/>
      <w:r w:rsidRPr="001574FB">
        <w:rPr>
          <w:rFonts w:ascii="Verdana" w:hAnsi="Verdana"/>
          <w:lang w:val="en-US"/>
        </w:rPr>
        <w:t>italienischen</w:t>
      </w:r>
      <w:proofErr w:type="spellEnd"/>
      <w:r w:rsidRPr="001574FB">
        <w:rPr>
          <w:rFonts w:ascii="Verdana" w:hAnsi="Verdana"/>
          <w:lang w:val="en-US"/>
        </w:rPr>
        <w:t xml:space="preserve"> </w:t>
      </w:r>
      <w:r w:rsidR="00EC1F89" w:rsidRPr="001574FB">
        <w:rPr>
          <w:rFonts w:ascii="Verdana" w:hAnsi="Verdana"/>
          <w:lang w:val="en-US"/>
        </w:rPr>
        <w:t>Volksg</w:t>
      </w:r>
      <w:r w:rsidRPr="001574FB">
        <w:rPr>
          <w:rFonts w:ascii="Verdana" w:hAnsi="Verdana"/>
          <w:lang w:val="en-US"/>
        </w:rPr>
        <w:t xml:space="preserve">emeinschaft </w:t>
      </w:r>
      <w:proofErr w:type="spellStart"/>
      <w:r w:rsidR="00EC1F89" w:rsidRPr="001574FB">
        <w:rPr>
          <w:rFonts w:ascii="Verdana" w:hAnsi="Verdana"/>
          <w:lang w:val="en-US"/>
        </w:rPr>
        <w:t>als</w:t>
      </w:r>
      <w:proofErr w:type="spellEnd"/>
      <w:r w:rsidR="00EC1F89" w:rsidRPr="001574FB">
        <w:rPr>
          <w:rFonts w:ascii="Verdana" w:hAnsi="Verdana"/>
          <w:lang w:val="en-US"/>
        </w:rPr>
        <w:t xml:space="preserve"> </w:t>
      </w:r>
      <w:proofErr w:type="spellStart"/>
      <w:r w:rsidR="00EC1F89" w:rsidRPr="001574FB">
        <w:rPr>
          <w:rFonts w:ascii="Verdana" w:hAnsi="Verdana"/>
          <w:lang w:val="en-US"/>
        </w:rPr>
        <w:t>Expertin</w:t>
      </w:r>
      <w:proofErr w:type="spellEnd"/>
      <w:r w:rsidR="00EC1F89" w:rsidRPr="001574FB">
        <w:rPr>
          <w:rFonts w:ascii="Verdana" w:hAnsi="Verdana"/>
          <w:lang w:val="en-US"/>
        </w:rPr>
        <w:t xml:space="preserve"> </w:t>
      </w:r>
      <w:proofErr w:type="spellStart"/>
      <w:r w:rsidR="00EC1F89" w:rsidRPr="001574FB">
        <w:rPr>
          <w:rFonts w:ascii="Verdana" w:hAnsi="Verdana"/>
          <w:lang w:val="en-US"/>
        </w:rPr>
        <w:t>tätig</w:t>
      </w:r>
      <w:proofErr w:type="spellEnd"/>
      <w:r w:rsidR="00EC1F89" w:rsidRPr="001574FB">
        <w:rPr>
          <w:rFonts w:ascii="Verdana" w:hAnsi="Verdana"/>
          <w:lang w:val="en-US"/>
        </w:rPr>
        <w:t>.</w:t>
      </w:r>
    </w:p>
    <w:sectPr w:rsidR="00B31159" w:rsidRPr="001574FB" w:rsidSect="00B31159">
      <w:pgSz w:w="11906" w:h="16838"/>
      <w:pgMar w:top="1418" w:right="680" w:bottom="1418"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5C9"/>
    <w:rsid w:val="00042536"/>
    <w:rsid w:val="000D2451"/>
    <w:rsid w:val="000E0D1F"/>
    <w:rsid w:val="001574FB"/>
    <w:rsid w:val="001B1DC1"/>
    <w:rsid w:val="0025437C"/>
    <w:rsid w:val="003137FD"/>
    <w:rsid w:val="003218C8"/>
    <w:rsid w:val="003A1BCA"/>
    <w:rsid w:val="004806FE"/>
    <w:rsid w:val="00481BD2"/>
    <w:rsid w:val="005C12EE"/>
    <w:rsid w:val="007345C9"/>
    <w:rsid w:val="00792949"/>
    <w:rsid w:val="00855B79"/>
    <w:rsid w:val="00873A54"/>
    <w:rsid w:val="00885084"/>
    <w:rsid w:val="008B0F8B"/>
    <w:rsid w:val="008F5BF1"/>
    <w:rsid w:val="00AC6E27"/>
    <w:rsid w:val="00B31159"/>
    <w:rsid w:val="00C90859"/>
    <w:rsid w:val="00E324A6"/>
    <w:rsid w:val="00EC1F89"/>
    <w:rsid w:val="00F825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06FE"/>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885084"/>
    <w:pPr>
      <w:jc w:val="center"/>
    </w:pPr>
    <w:rPr>
      <w:rFonts w:ascii="Times New Roman" w:eastAsia="Times New Roman" w:hAnsi="Times New Roman" w:cs="Times New Roman"/>
      <w:b/>
      <w:sz w:val="20"/>
      <w:szCs w:val="20"/>
    </w:rPr>
  </w:style>
  <w:style w:type="character" w:customStyle="1" w:styleId="TitoloCarattere">
    <w:name w:val="Titolo Carattere"/>
    <w:basedOn w:val="Carpredefinitoparagrafo"/>
    <w:link w:val="Titolo"/>
    <w:rsid w:val="00885084"/>
    <w:rPr>
      <w:rFonts w:ascii="Times New Roman" w:eastAsia="Times New Roman" w:hAnsi="Times New Roman" w:cs="Times New Roman"/>
      <w:b/>
      <w:sz w:val="20"/>
      <w:szCs w:val="20"/>
    </w:rPr>
  </w:style>
  <w:style w:type="paragraph" w:styleId="Testofumetto">
    <w:name w:val="Balloon Text"/>
    <w:basedOn w:val="Normale"/>
    <w:link w:val="TestofumettoCarattere"/>
    <w:uiPriority w:val="99"/>
    <w:semiHidden/>
    <w:unhideWhenUsed/>
    <w:rsid w:val="008B0F8B"/>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8B0F8B"/>
    <w:rPr>
      <w:rFonts w:ascii="Lucida Grande" w:hAnsi="Lucida Grande"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06FE"/>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885084"/>
    <w:pPr>
      <w:jc w:val="center"/>
    </w:pPr>
    <w:rPr>
      <w:rFonts w:ascii="Times New Roman" w:eastAsia="Times New Roman" w:hAnsi="Times New Roman" w:cs="Times New Roman"/>
      <w:b/>
      <w:sz w:val="20"/>
      <w:szCs w:val="20"/>
    </w:rPr>
  </w:style>
  <w:style w:type="character" w:customStyle="1" w:styleId="TitoloCarattere">
    <w:name w:val="Titolo Carattere"/>
    <w:basedOn w:val="Carpredefinitoparagrafo"/>
    <w:link w:val="Titolo"/>
    <w:rsid w:val="00885084"/>
    <w:rPr>
      <w:rFonts w:ascii="Times New Roman" w:eastAsia="Times New Roman" w:hAnsi="Times New Roman" w:cs="Times New Roman"/>
      <w:b/>
      <w:sz w:val="20"/>
      <w:szCs w:val="20"/>
    </w:rPr>
  </w:style>
  <w:style w:type="paragraph" w:styleId="Testofumetto">
    <w:name w:val="Balloon Text"/>
    <w:basedOn w:val="Normale"/>
    <w:link w:val="TestofumettoCarattere"/>
    <w:uiPriority w:val="99"/>
    <w:semiHidden/>
    <w:unhideWhenUsed/>
    <w:rsid w:val="008B0F8B"/>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8B0F8B"/>
    <w:rPr>
      <w:rFonts w:ascii="Lucida Grande" w:hAnsi="Lucida Grande"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393210">
      <w:bodyDiv w:val="1"/>
      <w:marLeft w:val="0"/>
      <w:marRight w:val="0"/>
      <w:marTop w:val="0"/>
      <w:marBottom w:val="0"/>
      <w:divBdr>
        <w:top w:val="none" w:sz="0" w:space="0" w:color="auto"/>
        <w:left w:val="none" w:sz="0" w:space="0" w:color="auto"/>
        <w:bottom w:val="none" w:sz="0" w:space="0" w:color="auto"/>
        <w:right w:val="none" w:sz="0" w:space="0" w:color="auto"/>
      </w:divBdr>
    </w:div>
    <w:div w:id="397436901">
      <w:bodyDiv w:val="1"/>
      <w:marLeft w:val="0"/>
      <w:marRight w:val="0"/>
      <w:marTop w:val="0"/>
      <w:marBottom w:val="0"/>
      <w:divBdr>
        <w:top w:val="none" w:sz="0" w:space="0" w:color="auto"/>
        <w:left w:val="none" w:sz="0" w:space="0" w:color="auto"/>
        <w:bottom w:val="none" w:sz="0" w:space="0" w:color="auto"/>
        <w:right w:val="none" w:sz="0" w:space="0" w:color="auto"/>
      </w:divBdr>
    </w:div>
    <w:div w:id="1554393189">
      <w:bodyDiv w:val="1"/>
      <w:marLeft w:val="0"/>
      <w:marRight w:val="0"/>
      <w:marTop w:val="0"/>
      <w:marBottom w:val="0"/>
      <w:divBdr>
        <w:top w:val="none" w:sz="0" w:space="0" w:color="auto"/>
        <w:left w:val="none" w:sz="0" w:space="0" w:color="auto"/>
        <w:bottom w:val="none" w:sz="0" w:space="0" w:color="auto"/>
        <w:right w:val="none" w:sz="0" w:space="0" w:color="auto"/>
      </w:divBdr>
    </w:div>
    <w:div w:id="175967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209</Words>
  <Characters>1194</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Gamba Greta</cp:lastModifiedBy>
  <cp:revision>4</cp:revision>
  <cp:lastPrinted>2015-10-16T07:32:00Z</cp:lastPrinted>
  <dcterms:created xsi:type="dcterms:W3CDTF">2015-10-19T08:39:00Z</dcterms:created>
  <dcterms:modified xsi:type="dcterms:W3CDTF">2015-10-20T08:21:00Z</dcterms:modified>
</cp:coreProperties>
</file>