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33" w:rsidRPr="007200F0" w:rsidRDefault="0022618B" w:rsidP="00296517">
      <w:pPr>
        <w:pStyle w:val="Pa1"/>
        <w:spacing w:line="240" w:lineRule="auto"/>
        <w:jc w:val="center"/>
        <w:rPr>
          <w:rStyle w:val="A3"/>
          <w:rFonts w:ascii="Verdana" w:hAnsi="Verdana"/>
          <w:b/>
          <w:sz w:val="24"/>
          <w:szCs w:val="22"/>
        </w:rPr>
      </w:pPr>
      <w:r w:rsidRPr="007200F0">
        <w:rPr>
          <w:rStyle w:val="A3"/>
          <w:rFonts w:ascii="Verdana" w:hAnsi="Verdana"/>
          <w:b/>
          <w:sz w:val="24"/>
          <w:szCs w:val="22"/>
        </w:rPr>
        <w:t>UNITED COLORS OF BENETTON:</w:t>
      </w:r>
    </w:p>
    <w:p w:rsidR="002C2933" w:rsidRPr="007200F0" w:rsidRDefault="0022618B">
      <w:pPr>
        <w:pStyle w:val="Pa1"/>
        <w:spacing w:line="240" w:lineRule="auto"/>
        <w:jc w:val="center"/>
        <w:rPr>
          <w:rFonts w:ascii="Verdana" w:hAnsi="Verdana" w:cs="GillSans"/>
          <w:b/>
          <w:color w:val="000000"/>
          <w:szCs w:val="22"/>
        </w:rPr>
      </w:pPr>
      <w:r w:rsidRPr="007200F0">
        <w:rPr>
          <w:rStyle w:val="A3"/>
          <w:rFonts w:ascii="Verdana" w:hAnsi="Verdana"/>
          <w:b/>
          <w:sz w:val="24"/>
          <w:szCs w:val="22"/>
        </w:rPr>
        <w:t>UMA NOVA</w:t>
      </w:r>
      <w:r w:rsidR="009230D1">
        <w:rPr>
          <w:rStyle w:val="A3"/>
          <w:rFonts w:ascii="Verdana" w:hAnsi="Verdana"/>
          <w:b/>
          <w:sz w:val="24"/>
          <w:szCs w:val="22"/>
        </w:rPr>
        <w:t xml:space="preserve"> COLEÇÃO, UM NOVO DISCURSO</w:t>
      </w:r>
      <w:r w:rsidRPr="007200F0">
        <w:rPr>
          <w:rStyle w:val="A3"/>
          <w:rFonts w:ascii="Verdana" w:hAnsi="Verdana"/>
          <w:b/>
          <w:sz w:val="24"/>
          <w:szCs w:val="22"/>
        </w:rPr>
        <w:t xml:space="preserve">, UM NOVO COMPROMISSO </w:t>
      </w:r>
      <w:r w:rsidR="00904460">
        <w:rPr>
          <w:rStyle w:val="A3"/>
          <w:rFonts w:ascii="Verdana" w:hAnsi="Verdana"/>
          <w:b/>
          <w:sz w:val="24"/>
          <w:szCs w:val="22"/>
        </w:rPr>
        <w:t xml:space="preserve">PARA </w:t>
      </w:r>
      <w:r w:rsidRPr="007200F0">
        <w:rPr>
          <w:rStyle w:val="A3"/>
          <w:rFonts w:ascii="Verdana" w:hAnsi="Verdana"/>
          <w:b/>
          <w:sz w:val="24"/>
          <w:szCs w:val="22"/>
        </w:rPr>
        <w:t>COM TODAS AS MULHERES DO MUNDO</w:t>
      </w:r>
    </w:p>
    <w:p w:rsidR="002C2933" w:rsidRPr="007200F0" w:rsidRDefault="002C2933">
      <w:pPr>
        <w:pStyle w:val="Pa1"/>
        <w:spacing w:line="240" w:lineRule="auto"/>
        <w:jc w:val="center"/>
        <w:rPr>
          <w:rStyle w:val="A3"/>
          <w:rFonts w:ascii="Verdana" w:hAnsi="Verdana"/>
          <w:b/>
          <w:sz w:val="22"/>
          <w:szCs w:val="22"/>
        </w:rPr>
      </w:pPr>
    </w:p>
    <w:p w:rsidR="002C2933" w:rsidRPr="007200F0" w:rsidRDefault="002C2933">
      <w:pPr>
        <w:spacing w:after="0" w:line="240" w:lineRule="auto"/>
        <w:jc w:val="center"/>
        <w:rPr>
          <w:rStyle w:val="A5"/>
          <w:rFonts w:ascii="Verdana" w:hAnsi="Verdana"/>
          <w:i/>
          <w:sz w:val="22"/>
          <w:szCs w:val="22"/>
        </w:rPr>
      </w:pPr>
    </w:p>
    <w:p w:rsidR="002C2933" w:rsidRPr="007200F0" w:rsidRDefault="0022618B">
      <w:pPr>
        <w:spacing w:after="0" w:line="240" w:lineRule="auto"/>
        <w:jc w:val="center"/>
        <w:rPr>
          <w:rStyle w:val="A5"/>
          <w:rFonts w:ascii="Verdana" w:hAnsi="Verdana"/>
          <w:i/>
          <w:sz w:val="22"/>
          <w:szCs w:val="22"/>
        </w:rPr>
      </w:pPr>
      <w:r w:rsidRPr="007200F0">
        <w:rPr>
          <w:rStyle w:val="A5"/>
          <w:rFonts w:ascii="Verdana" w:hAnsi="Verdana"/>
          <w:i/>
          <w:sz w:val="22"/>
          <w:szCs w:val="22"/>
        </w:rPr>
        <w:t xml:space="preserve"> Com </w:t>
      </w:r>
      <w:r w:rsidRPr="007200F0">
        <w:rPr>
          <w:rStyle w:val="A5"/>
          <w:rFonts w:ascii="Verdana" w:hAnsi="Verdana"/>
          <w:b/>
          <w:i/>
          <w:sz w:val="22"/>
          <w:szCs w:val="22"/>
        </w:rPr>
        <w:t xml:space="preserve">"A Collection </w:t>
      </w:r>
      <w:r w:rsidR="001746E9">
        <w:rPr>
          <w:rStyle w:val="A5"/>
          <w:rFonts w:ascii="Verdana" w:hAnsi="Verdana"/>
          <w:b/>
          <w:i/>
          <w:sz w:val="22"/>
          <w:szCs w:val="22"/>
        </w:rPr>
        <w:t>O</w:t>
      </w:r>
      <w:r w:rsidRPr="007200F0">
        <w:rPr>
          <w:rStyle w:val="A5"/>
          <w:rFonts w:ascii="Verdana" w:hAnsi="Verdana"/>
          <w:b/>
          <w:i/>
          <w:sz w:val="22"/>
          <w:szCs w:val="22"/>
        </w:rPr>
        <w:t>f Us"</w:t>
      </w:r>
      <w:r w:rsidRPr="007200F0">
        <w:rPr>
          <w:rStyle w:val="A5"/>
          <w:rFonts w:ascii="Verdana" w:hAnsi="Verdana"/>
          <w:i/>
          <w:sz w:val="22"/>
          <w:szCs w:val="22"/>
        </w:rPr>
        <w:t xml:space="preserve"> </w:t>
      </w:r>
      <w:r w:rsidRPr="007200F0">
        <w:rPr>
          <w:rFonts w:ascii="Verdana" w:hAnsi="Verdana" w:cs="GillSans"/>
          <w:color w:val="000000"/>
        </w:rPr>
        <w:t xml:space="preserve">e </w:t>
      </w:r>
      <w:r w:rsidRPr="007200F0">
        <w:rPr>
          <w:rFonts w:ascii="Verdana" w:hAnsi="Verdana" w:cs="GillSans"/>
          <w:b/>
          <w:color w:val="000000"/>
        </w:rPr>
        <w:t>"</w:t>
      </w:r>
      <w:r w:rsidRPr="007200F0">
        <w:rPr>
          <w:rFonts w:ascii="Verdana" w:hAnsi="Verdana" w:cs="GillSans"/>
          <w:b/>
          <w:i/>
          <w:color w:val="000000"/>
        </w:rPr>
        <w:t>Benetton</w:t>
      </w:r>
      <w:r w:rsidRPr="007200F0">
        <w:rPr>
          <w:rFonts w:ascii="Verdana" w:hAnsi="Verdana" w:cs="GillSans"/>
          <w:b/>
          <w:color w:val="000000"/>
        </w:rPr>
        <w:t xml:space="preserve"> </w:t>
      </w:r>
      <w:r w:rsidRPr="007200F0">
        <w:rPr>
          <w:rFonts w:ascii="Verdana" w:hAnsi="Verdana" w:cs="GillSans"/>
          <w:b/>
          <w:i/>
          <w:color w:val="000000"/>
        </w:rPr>
        <w:t>Women Empowerment Program</w:t>
      </w:r>
      <w:r w:rsidRPr="007200F0">
        <w:rPr>
          <w:rFonts w:ascii="Verdana" w:hAnsi="Verdana" w:cs="GillSans"/>
          <w:b/>
          <w:color w:val="000000"/>
        </w:rPr>
        <w:t>"</w:t>
      </w:r>
      <w:r w:rsidRPr="007200F0">
        <w:rPr>
          <w:rFonts w:ascii="Verdana" w:hAnsi="Verdana" w:cs="GillSans"/>
          <w:color w:val="000000"/>
        </w:rPr>
        <w:t xml:space="preserve"> </w:t>
      </w:r>
      <w:r w:rsidRPr="007200F0">
        <w:rPr>
          <w:rStyle w:val="A5"/>
          <w:rFonts w:ascii="Verdana" w:hAnsi="Verdana"/>
          <w:i/>
          <w:sz w:val="22"/>
          <w:szCs w:val="22"/>
        </w:rPr>
        <w:t xml:space="preserve">a marca relança a essência do seu ADN, </w:t>
      </w:r>
      <w:r w:rsidR="00904460">
        <w:rPr>
          <w:rStyle w:val="A5"/>
          <w:rFonts w:ascii="Verdana" w:hAnsi="Verdana"/>
          <w:i/>
          <w:sz w:val="22"/>
          <w:szCs w:val="22"/>
        </w:rPr>
        <w:t>uma combinação</w:t>
      </w:r>
      <w:r w:rsidRPr="007200F0">
        <w:rPr>
          <w:rStyle w:val="A5"/>
          <w:rFonts w:ascii="Verdana" w:hAnsi="Verdana"/>
          <w:i/>
          <w:sz w:val="22"/>
          <w:szCs w:val="22"/>
        </w:rPr>
        <w:t xml:space="preserve"> única de malhas e compromisso social </w:t>
      </w:r>
    </w:p>
    <w:p w:rsidR="002C2933" w:rsidRPr="007200F0" w:rsidRDefault="002C2933">
      <w:pPr>
        <w:spacing w:after="0" w:line="240" w:lineRule="auto"/>
        <w:jc w:val="center"/>
        <w:rPr>
          <w:rStyle w:val="A5"/>
          <w:rFonts w:ascii="Verdana" w:hAnsi="Verdana"/>
          <w:i/>
          <w:sz w:val="22"/>
          <w:szCs w:val="22"/>
        </w:rPr>
      </w:pPr>
    </w:p>
    <w:p w:rsidR="002C2933" w:rsidRPr="007200F0" w:rsidRDefault="002C2933">
      <w:pPr>
        <w:pStyle w:val="Pa1"/>
        <w:spacing w:line="276" w:lineRule="auto"/>
        <w:jc w:val="both"/>
        <w:rPr>
          <w:rStyle w:val="A5"/>
          <w:rFonts w:ascii="Verdana" w:hAnsi="Verdana"/>
          <w:sz w:val="22"/>
          <w:szCs w:val="22"/>
        </w:rPr>
      </w:pPr>
    </w:p>
    <w:p w:rsidR="002C2933" w:rsidRPr="007200F0" w:rsidRDefault="0022618B">
      <w:pPr>
        <w:pStyle w:val="Pa1"/>
        <w:spacing w:line="276" w:lineRule="auto"/>
        <w:jc w:val="both"/>
        <w:rPr>
          <w:rStyle w:val="A5"/>
          <w:rFonts w:ascii="Verdana" w:hAnsi="Verdana"/>
          <w:sz w:val="22"/>
          <w:szCs w:val="22"/>
        </w:rPr>
      </w:pPr>
      <w:r w:rsidRPr="007200F0">
        <w:rPr>
          <w:rStyle w:val="A5"/>
          <w:rFonts w:ascii="Verdana" w:hAnsi="Verdana"/>
          <w:sz w:val="22"/>
          <w:szCs w:val="22"/>
        </w:rPr>
        <w:t xml:space="preserve">Treviso, 22 de outubro de 2015. Mulheres que falam entre si e </w:t>
      </w:r>
      <w:r w:rsidR="00904460">
        <w:rPr>
          <w:rStyle w:val="A5"/>
          <w:rFonts w:ascii="Verdana" w:hAnsi="Verdana"/>
          <w:sz w:val="22"/>
          <w:szCs w:val="22"/>
        </w:rPr>
        <w:t xml:space="preserve">se </w:t>
      </w:r>
      <w:r w:rsidRPr="007200F0">
        <w:rPr>
          <w:rStyle w:val="A5"/>
          <w:rFonts w:ascii="Verdana" w:hAnsi="Verdana"/>
          <w:sz w:val="22"/>
          <w:szCs w:val="22"/>
        </w:rPr>
        <w:t>ouvem umas às outras. Porque só partilhando a sua sabedoria é que as mulheres d</w:t>
      </w:r>
      <w:r w:rsidR="00904460">
        <w:rPr>
          <w:rStyle w:val="A5"/>
          <w:rFonts w:ascii="Verdana" w:hAnsi="Verdana"/>
          <w:sz w:val="22"/>
          <w:szCs w:val="22"/>
        </w:rPr>
        <w:t xml:space="preserve">e todo </w:t>
      </w:r>
      <w:r w:rsidRPr="007200F0">
        <w:rPr>
          <w:rStyle w:val="A5"/>
          <w:rFonts w:ascii="Verdana" w:hAnsi="Verdana"/>
          <w:sz w:val="22"/>
          <w:szCs w:val="22"/>
        </w:rPr>
        <w:t xml:space="preserve">o mundo podem construir um futuro melhor para </w:t>
      </w:r>
      <w:r w:rsidR="00904460">
        <w:rPr>
          <w:rStyle w:val="A5"/>
          <w:rFonts w:ascii="Verdana" w:hAnsi="Verdana"/>
          <w:sz w:val="22"/>
          <w:szCs w:val="22"/>
        </w:rPr>
        <w:t>este</w:t>
      </w:r>
      <w:r w:rsidRPr="007200F0">
        <w:rPr>
          <w:rStyle w:val="A5"/>
          <w:rFonts w:ascii="Verdana" w:hAnsi="Verdana"/>
          <w:sz w:val="22"/>
          <w:szCs w:val="22"/>
        </w:rPr>
        <w:t xml:space="preserve"> mundo em que vivemos. </w:t>
      </w:r>
    </w:p>
    <w:p w:rsidR="002C2933" w:rsidRPr="007200F0" w:rsidRDefault="00497781">
      <w:pPr>
        <w:spacing w:after="0"/>
        <w:jc w:val="both"/>
        <w:rPr>
          <w:rStyle w:val="A5"/>
          <w:rFonts w:ascii="Verdana" w:hAnsi="Verdana"/>
          <w:sz w:val="22"/>
          <w:szCs w:val="22"/>
        </w:rPr>
      </w:pPr>
      <w:bookmarkStart w:id="0" w:name="_GoBack"/>
      <w:r w:rsidRPr="007200F0">
        <w:rPr>
          <w:rFonts w:ascii="Verdana" w:hAnsi="Verdana" w:cs="GillSans"/>
          <w:noProof/>
          <w:color w:val="000000"/>
          <w:lang w:val="it-IT" w:eastAsia="it-IT"/>
        </w:rPr>
        <w:drawing>
          <wp:anchor distT="0" distB="0" distL="114300" distR="114300" simplePos="0" relativeHeight="251657728" behindDoc="1" locked="0" layoutInCell="1" allowOverlap="1" wp14:anchorId="69D67A5D" wp14:editId="64212B9F">
            <wp:simplePos x="0" y="0"/>
            <wp:positionH relativeFrom="column">
              <wp:posOffset>-1958975</wp:posOffset>
            </wp:positionH>
            <wp:positionV relativeFrom="paragraph">
              <wp:posOffset>94615</wp:posOffset>
            </wp:positionV>
            <wp:extent cx="1664335" cy="1259840"/>
            <wp:effectExtent l="0" t="0" r="0" b="0"/>
            <wp:wrapNone/>
            <wp:docPr id="3" name="Imagem 3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2C2933" w:rsidRPr="007200F0" w:rsidRDefault="0022618B">
      <w:pPr>
        <w:spacing w:after="0"/>
        <w:jc w:val="both"/>
        <w:rPr>
          <w:rStyle w:val="A5"/>
          <w:rFonts w:ascii="Verdana" w:hAnsi="Verdana"/>
          <w:color w:val="auto"/>
          <w:sz w:val="22"/>
          <w:szCs w:val="22"/>
        </w:rPr>
      </w:pPr>
      <w:r w:rsidRPr="007200F0">
        <w:rPr>
          <w:rStyle w:val="A5"/>
          <w:rFonts w:ascii="Verdana" w:hAnsi="Verdana"/>
          <w:sz w:val="22"/>
          <w:szCs w:val="22"/>
        </w:rPr>
        <w:t xml:space="preserve">Esta é a filosofia de </w:t>
      </w:r>
      <w:r w:rsidRPr="007200F0">
        <w:rPr>
          <w:rStyle w:val="A5"/>
          <w:rFonts w:ascii="Verdana" w:hAnsi="Verdana"/>
          <w:b/>
          <w:sz w:val="22"/>
          <w:szCs w:val="22"/>
        </w:rPr>
        <w:t xml:space="preserve">"A Collection </w:t>
      </w:r>
      <w:r w:rsidR="001746E9">
        <w:rPr>
          <w:rStyle w:val="A5"/>
          <w:rFonts w:ascii="Verdana" w:hAnsi="Verdana"/>
          <w:b/>
          <w:sz w:val="22"/>
          <w:szCs w:val="22"/>
        </w:rPr>
        <w:t>O</w:t>
      </w:r>
      <w:r w:rsidRPr="007200F0">
        <w:rPr>
          <w:rStyle w:val="A5"/>
          <w:rFonts w:ascii="Verdana" w:hAnsi="Verdana"/>
          <w:b/>
          <w:sz w:val="22"/>
          <w:szCs w:val="22"/>
        </w:rPr>
        <w:t>f Us"</w:t>
      </w:r>
      <w:r w:rsidRPr="007200F0">
        <w:rPr>
          <w:rStyle w:val="A5"/>
          <w:rFonts w:ascii="Verdana" w:hAnsi="Verdana"/>
          <w:sz w:val="22"/>
          <w:szCs w:val="22"/>
        </w:rPr>
        <w:t>, a nova coleção da United Colors of Benetton</w:t>
      </w:r>
      <w:r w:rsidRPr="007200F0">
        <w:rPr>
          <w:rFonts w:ascii="Verdana" w:hAnsi="Verdana"/>
        </w:rPr>
        <w:t xml:space="preserve"> composta por quatro </w:t>
      </w:r>
      <w:r w:rsidR="00904460">
        <w:rPr>
          <w:rFonts w:ascii="Verdana" w:hAnsi="Verdana"/>
        </w:rPr>
        <w:t xml:space="preserve">coleçõe </w:t>
      </w:r>
      <w:r w:rsidRPr="007200F0">
        <w:rPr>
          <w:rFonts w:ascii="Verdana" w:hAnsi="Verdana"/>
        </w:rPr>
        <w:t xml:space="preserve">cápsula que serão </w:t>
      </w:r>
      <w:r w:rsidR="00904460">
        <w:rPr>
          <w:rFonts w:ascii="Verdana" w:hAnsi="Verdana"/>
        </w:rPr>
        <w:t xml:space="preserve">sucessivamente </w:t>
      </w:r>
      <w:r w:rsidRPr="007200F0">
        <w:rPr>
          <w:rFonts w:ascii="Verdana" w:hAnsi="Verdana"/>
        </w:rPr>
        <w:t xml:space="preserve">reveladas em outubro, dezembro, fevereiro e abril. </w:t>
      </w:r>
      <w:r w:rsidRPr="007200F0">
        <w:rPr>
          <w:rFonts w:ascii="Verdana" w:hAnsi="Verdana"/>
          <w:b/>
        </w:rPr>
        <w:t>Heritage</w:t>
      </w:r>
      <w:r w:rsidRPr="007200F0">
        <w:rPr>
          <w:rFonts w:ascii="Verdana" w:hAnsi="Verdana"/>
        </w:rPr>
        <w:t xml:space="preserve">, </w:t>
      </w:r>
      <w:r w:rsidRPr="007200F0">
        <w:rPr>
          <w:rFonts w:ascii="Verdana" w:hAnsi="Verdana"/>
          <w:b/>
        </w:rPr>
        <w:t>technique</w:t>
      </w:r>
      <w:r w:rsidRPr="007200F0">
        <w:rPr>
          <w:rFonts w:ascii="Verdana" w:hAnsi="Verdana"/>
        </w:rPr>
        <w:t xml:space="preserve">, </w:t>
      </w:r>
      <w:r w:rsidRPr="007200F0">
        <w:rPr>
          <w:rFonts w:ascii="Verdana" w:hAnsi="Verdana"/>
          <w:b/>
        </w:rPr>
        <w:t>color</w:t>
      </w:r>
      <w:r w:rsidRPr="007200F0">
        <w:rPr>
          <w:rFonts w:ascii="Verdana" w:hAnsi="Verdana"/>
        </w:rPr>
        <w:t xml:space="preserve">, </w:t>
      </w:r>
      <w:r w:rsidRPr="007200F0">
        <w:rPr>
          <w:rFonts w:ascii="Verdana" w:hAnsi="Verdana"/>
          <w:b/>
        </w:rPr>
        <w:t>performance</w:t>
      </w:r>
      <w:r w:rsidRPr="007200F0">
        <w:rPr>
          <w:rFonts w:ascii="Verdana" w:hAnsi="Verdana"/>
        </w:rPr>
        <w:t xml:space="preserve">: cada uma das quatro </w:t>
      </w:r>
      <w:r w:rsidR="00904460">
        <w:rPr>
          <w:rFonts w:ascii="Verdana" w:hAnsi="Verdana"/>
        </w:rPr>
        <w:t xml:space="preserve">coleções </w:t>
      </w:r>
      <w:r w:rsidRPr="007200F0">
        <w:rPr>
          <w:rFonts w:ascii="Verdana" w:hAnsi="Verdana"/>
        </w:rPr>
        <w:t>cápsula</w:t>
      </w:r>
      <w:r w:rsidRPr="007200F0">
        <w:rPr>
          <w:rFonts w:ascii="Verdana" w:hAnsi="Verdana"/>
          <w:i/>
        </w:rPr>
        <w:t xml:space="preserve"> </w:t>
      </w:r>
      <w:r w:rsidRPr="007200F0">
        <w:rPr>
          <w:rFonts w:ascii="Verdana" w:hAnsi="Verdana"/>
        </w:rPr>
        <w:t>relança um elemento central da identidade da marca</w:t>
      </w:r>
      <w:r w:rsidRPr="007200F0">
        <w:rPr>
          <w:rStyle w:val="A5"/>
          <w:rFonts w:ascii="Verdana" w:hAnsi="Verdana"/>
          <w:color w:val="auto"/>
          <w:sz w:val="22"/>
          <w:szCs w:val="22"/>
        </w:rPr>
        <w:t xml:space="preserve">, </w:t>
      </w:r>
      <w:r w:rsidR="00904460">
        <w:rPr>
          <w:rStyle w:val="A5"/>
          <w:rFonts w:ascii="Verdana" w:hAnsi="Verdana"/>
          <w:color w:val="auto"/>
          <w:sz w:val="22"/>
          <w:szCs w:val="22"/>
        </w:rPr>
        <w:t xml:space="preserve">agora </w:t>
      </w:r>
      <w:r w:rsidRPr="007200F0">
        <w:rPr>
          <w:rStyle w:val="A5"/>
          <w:rFonts w:ascii="Verdana" w:hAnsi="Verdana"/>
          <w:color w:val="auto"/>
          <w:sz w:val="22"/>
          <w:szCs w:val="22"/>
        </w:rPr>
        <w:t>reinterpretad</w:t>
      </w:r>
      <w:r w:rsidR="00904460">
        <w:rPr>
          <w:rStyle w:val="A5"/>
          <w:rFonts w:ascii="Verdana" w:hAnsi="Verdana"/>
          <w:color w:val="auto"/>
          <w:sz w:val="22"/>
          <w:szCs w:val="22"/>
        </w:rPr>
        <w:t>a</w:t>
      </w:r>
      <w:r w:rsidRPr="007200F0">
        <w:rPr>
          <w:rStyle w:val="A5"/>
          <w:rFonts w:ascii="Verdana" w:hAnsi="Verdana"/>
          <w:color w:val="auto"/>
          <w:sz w:val="22"/>
          <w:szCs w:val="22"/>
        </w:rPr>
        <w:t xml:space="preserve"> e investid</w:t>
      </w:r>
      <w:r w:rsidR="00904460">
        <w:rPr>
          <w:rStyle w:val="A5"/>
          <w:rFonts w:ascii="Verdana" w:hAnsi="Verdana"/>
          <w:color w:val="auto"/>
          <w:sz w:val="22"/>
          <w:szCs w:val="22"/>
        </w:rPr>
        <w:t>a</w:t>
      </w:r>
      <w:r w:rsidRPr="007200F0">
        <w:rPr>
          <w:rStyle w:val="A5"/>
          <w:rFonts w:ascii="Verdana" w:hAnsi="Verdana"/>
          <w:color w:val="auto"/>
          <w:sz w:val="22"/>
          <w:szCs w:val="22"/>
        </w:rPr>
        <w:t xml:space="preserve"> com significados dinâmicos e contemporâneos. </w:t>
      </w:r>
    </w:p>
    <w:p w:rsidR="002C2933" w:rsidRPr="007200F0" w:rsidRDefault="002C2933">
      <w:pPr>
        <w:spacing w:after="0"/>
        <w:jc w:val="both"/>
        <w:rPr>
          <w:rFonts w:ascii="Verdana" w:hAnsi="Verdana"/>
        </w:rPr>
      </w:pPr>
    </w:p>
    <w:p w:rsidR="002C2933" w:rsidRPr="007200F0" w:rsidRDefault="0022618B">
      <w:pPr>
        <w:spacing w:after="0"/>
        <w:jc w:val="both"/>
        <w:rPr>
          <w:rFonts w:ascii="Verdana" w:hAnsi="Verdana"/>
        </w:rPr>
      </w:pPr>
      <w:r w:rsidRPr="007200F0">
        <w:rPr>
          <w:rFonts w:ascii="Verdana" w:hAnsi="Verdana"/>
          <w:b/>
        </w:rPr>
        <w:t>Malhas</w:t>
      </w:r>
      <w:r w:rsidRPr="007200F0">
        <w:rPr>
          <w:rFonts w:ascii="Verdana" w:hAnsi="Verdana"/>
        </w:rPr>
        <w:t xml:space="preserve">, </w:t>
      </w:r>
      <w:r w:rsidRPr="007200F0">
        <w:rPr>
          <w:rFonts w:ascii="Verdana" w:hAnsi="Verdana"/>
          <w:b/>
        </w:rPr>
        <w:t>cor</w:t>
      </w:r>
      <w:r w:rsidRPr="007200F0">
        <w:rPr>
          <w:rFonts w:ascii="Verdana" w:hAnsi="Verdana"/>
        </w:rPr>
        <w:t xml:space="preserve"> e </w:t>
      </w:r>
      <w:r w:rsidRPr="007200F0">
        <w:rPr>
          <w:rFonts w:ascii="Verdana" w:hAnsi="Verdana"/>
          <w:b/>
        </w:rPr>
        <w:t xml:space="preserve">inovação </w:t>
      </w:r>
      <w:r w:rsidRPr="007200F0">
        <w:rPr>
          <w:rFonts w:ascii="Verdana" w:hAnsi="Verdana"/>
        </w:rPr>
        <w:t>s</w:t>
      </w:r>
      <w:r w:rsidR="001746E9">
        <w:rPr>
          <w:rFonts w:ascii="Verdana" w:hAnsi="Verdana"/>
        </w:rPr>
        <w:t>ão os pilares de "A Collection O</w:t>
      </w:r>
      <w:r w:rsidRPr="007200F0">
        <w:rPr>
          <w:rFonts w:ascii="Verdana" w:hAnsi="Verdana"/>
        </w:rPr>
        <w:t xml:space="preserve">f Us". </w:t>
      </w:r>
      <w:r w:rsidR="00480997">
        <w:rPr>
          <w:rFonts w:ascii="Verdana" w:hAnsi="Verdana"/>
        </w:rPr>
        <w:t>Ne</w:t>
      </w:r>
      <w:r w:rsidR="00904460">
        <w:rPr>
          <w:rFonts w:ascii="Verdana" w:hAnsi="Verdana"/>
        </w:rPr>
        <w:t xml:space="preserve">stas coleções </w:t>
      </w:r>
      <w:r w:rsidRPr="007200F0">
        <w:rPr>
          <w:rFonts w:ascii="Verdana" w:hAnsi="Verdana"/>
        </w:rPr>
        <w:t xml:space="preserve">cápsula esta tríade </w:t>
      </w:r>
      <w:r w:rsidR="00480997">
        <w:rPr>
          <w:rFonts w:ascii="Verdana" w:hAnsi="Verdana"/>
        </w:rPr>
        <w:t>assume lugar privilegiado</w:t>
      </w:r>
      <w:r w:rsidRPr="007200F0">
        <w:rPr>
          <w:rFonts w:ascii="Verdana" w:hAnsi="Verdana"/>
        </w:rPr>
        <w:t>, destacando as capacidades técnicas necessárias para criar malha</w:t>
      </w:r>
      <w:r w:rsidR="00480997">
        <w:rPr>
          <w:rFonts w:ascii="Verdana" w:hAnsi="Verdana"/>
        </w:rPr>
        <w:t>s</w:t>
      </w:r>
      <w:r w:rsidRPr="007200F0">
        <w:rPr>
          <w:rFonts w:ascii="Verdana" w:hAnsi="Verdana"/>
        </w:rPr>
        <w:t xml:space="preserve"> macia</w:t>
      </w:r>
      <w:r w:rsidR="00480997">
        <w:rPr>
          <w:rFonts w:ascii="Verdana" w:hAnsi="Verdana"/>
        </w:rPr>
        <w:t>s</w:t>
      </w:r>
      <w:r w:rsidRPr="007200F0">
        <w:rPr>
          <w:rFonts w:ascii="Verdana" w:hAnsi="Verdana"/>
        </w:rPr>
        <w:t>, requintadíssima</w:t>
      </w:r>
      <w:r w:rsidR="00480997">
        <w:rPr>
          <w:rFonts w:ascii="Verdana" w:hAnsi="Verdana"/>
        </w:rPr>
        <w:t>s</w:t>
      </w:r>
      <w:r w:rsidRPr="007200F0">
        <w:rPr>
          <w:rFonts w:ascii="Verdana" w:hAnsi="Verdana"/>
        </w:rPr>
        <w:t>, mod</w:t>
      </w:r>
      <w:r w:rsidR="00480997">
        <w:rPr>
          <w:rFonts w:ascii="Verdana" w:hAnsi="Verdana"/>
        </w:rPr>
        <w:t xml:space="preserve">ernas </w:t>
      </w:r>
      <w:r w:rsidRPr="007200F0">
        <w:rPr>
          <w:rFonts w:ascii="Verdana" w:hAnsi="Verdana"/>
        </w:rPr>
        <w:t>e de alto desempenho</w:t>
      </w:r>
      <w:r w:rsidR="00480997">
        <w:rPr>
          <w:rFonts w:ascii="Verdana" w:hAnsi="Verdana"/>
        </w:rPr>
        <w:t xml:space="preserve">, </w:t>
      </w:r>
      <w:r w:rsidRPr="007200F0">
        <w:rPr>
          <w:rFonts w:ascii="Verdana" w:hAnsi="Verdana"/>
        </w:rPr>
        <w:t>chama</w:t>
      </w:r>
      <w:r w:rsidR="00480997">
        <w:rPr>
          <w:rFonts w:ascii="Verdana" w:hAnsi="Verdana"/>
        </w:rPr>
        <w:t xml:space="preserve">ndo também a </w:t>
      </w:r>
      <w:r w:rsidRPr="007200F0">
        <w:rPr>
          <w:rFonts w:ascii="Verdana" w:hAnsi="Verdana"/>
        </w:rPr>
        <w:t>atenção para a imaginação e o espírito inovador da moda Benetton.</w:t>
      </w:r>
    </w:p>
    <w:p w:rsidR="002C2933" w:rsidRPr="007200F0" w:rsidRDefault="002C2933">
      <w:pPr>
        <w:spacing w:after="0"/>
        <w:jc w:val="both"/>
        <w:rPr>
          <w:rFonts w:ascii="Verdana" w:hAnsi="Verdana"/>
        </w:rPr>
      </w:pPr>
    </w:p>
    <w:p w:rsidR="002C2933" w:rsidRPr="007200F0" w:rsidRDefault="0022618B">
      <w:pPr>
        <w:spacing w:after="0"/>
        <w:jc w:val="both"/>
        <w:rPr>
          <w:rFonts w:ascii="Verdana" w:hAnsi="Verdana"/>
        </w:rPr>
      </w:pPr>
      <w:r w:rsidRPr="007200F0">
        <w:rPr>
          <w:rFonts w:ascii="Verdana" w:hAnsi="Verdana"/>
        </w:rPr>
        <w:t>"A</w:t>
      </w:r>
      <w:r w:rsidR="001746E9">
        <w:rPr>
          <w:rFonts w:ascii="Verdana" w:hAnsi="Verdana"/>
        </w:rPr>
        <w:t xml:space="preserve"> C</w:t>
      </w:r>
      <w:r w:rsidRPr="007200F0">
        <w:rPr>
          <w:rFonts w:ascii="Verdana" w:hAnsi="Verdana"/>
        </w:rPr>
        <w:t xml:space="preserve">ollection </w:t>
      </w:r>
      <w:r w:rsidR="001746E9">
        <w:rPr>
          <w:rFonts w:ascii="Verdana" w:hAnsi="Verdana"/>
        </w:rPr>
        <w:t>O</w:t>
      </w:r>
      <w:r w:rsidRPr="007200F0">
        <w:rPr>
          <w:rFonts w:ascii="Verdana" w:hAnsi="Verdana"/>
        </w:rPr>
        <w:t xml:space="preserve">f Us" será lançada a 22 de outubro, com uma </w:t>
      </w:r>
      <w:r w:rsidRPr="007200F0">
        <w:rPr>
          <w:rFonts w:ascii="Verdana" w:hAnsi="Verdana"/>
          <w:b/>
        </w:rPr>
        <w:t>campanha global</w:t>
      </w:r>
      <w:r w:rsidRPr="007200F0">
        <w:rPr>
          <w:rFonts w:ascii="Verdana" w:hAnsi="Verdana"/>
        </w:rPr>
        <w:t xml:space="preserve"> que tem cinco mulheres como protagonistas. </w:t>
      </w:r>
      <w:r w:rsidR="00480997">
        <w:rPr>
          <w:rFonts w:ascii="Verdana" w:hAnsi="Verdana"/>
        </w:rPr>
        <w:t xml:space="preserve">Com </w:t>
      </w:r>
      <w:r w:rsidRPr="007200F0">
        <w:rPr>
          <w:rFonts w:ascii="Verdana" w:hAnsi="Verdana"/>
        </w:rPr>
        <w:t xml:space="preserve">diferentes origens e gerações, cada uma traz consigo </w:t>
      </w:r>
      <w:r w:rsidRPr="007200F0">
        <w:rPr>
          <w:rFonts w:ascii="Verdana" w:hAnsi="Verdana"/>
          <w:b/>
        </w:rPr>
        <w:t xml:space="preserve">uma mensagem de </w:t>
      </w:r>
      <w:r w:rsidR="007200F0" w:rsidRPr="007200F0">
        <w:rPr>
          <w:rFonts w:ascii="Verdana" w:hAnsi="Verdana"/>
          <w:b/>
        </w:rPr>
        <w:t>emancipação</w:t>
      </w:r>
      <w:r w:rsidRPr="007200F0">
        <w:rPr>
          <w:rFonts w:ascii="Verdana" w:hAnsi="Verdana"/>
          <w:b/>
        </w:rPr>
        <w:t xml:space="preserve"> e legitimação</w:t>
      </w:r>
      <w:r w:rsidRPr="007200F0">
        <w:rPr>
          <w:rFonts w:ascii="Verdana" w:hAnsi="Verdana"/>
        </w:rPr>
        <w:t xml:space="preserve">, que será difundida através de meios digitais e tradicionais para chegar a todas as mulheres do mundo. </w:t>
      </w:r>
    </w:p>
    <w:p w:rsidR="002C2933" w:rsidRPr="007200F0" w:rsidRDefault="002C2933">
      <w:pPr>
        <w:spacing w:after="0"/>
        <w:jc w:val="both"/>
        <w:rPr>
          <w:rFonts w:ascii="Verdana" w:hAnsi="Verdana"/>
        </w:rPr>
      </w:pPr>
    </w:p>
    <w:p w:rsidR="002C2933" w:rsidRPr="007200F0" w:rsidRDefault="0022618B">
      <w:pPr>
        <w:spacing w:after="0"/>
        <w:jc w:val="both"/>
        <w:rPr>
          <w:rFonts w:ascii="Verdana" w:hAnsi="Verdana"/>
        </w:rPr>
      </w:pPr>
      <w:r w:rsidRPr="007200F0">
        <w:rPr>
          <w:rFonts w:ascii="Verdana" w:hAnsi="Verdana"/>
        </w:rPr>
        <w:t xml:space="preserve">O que aconteceria se cada mulher pudesse ser protagonista da sua </w:t>
      </w:r>
      <w:r w:rsidR="00480997">
        <w:rPr>
          <w:rFonts w:ascii="Verdana" w:hAnsi="Verdana"/>
        </w:rPr>
        <w:t xml:space="preserve">própria </w:t>
      </w:r>
      <w:r w:rsidRPr="007200F0">
        <w:rPr>
          <w:rFonts w:ascii="Verdana" w:hAnsi="Verdana"/>
        </w:rPr>
        <w:t xml:space="preserve">história? Esta pergunta </w:t>
      </w:r>
      <w:r w:rsidR="00480997">
        <w:rPr>
          <w:rFonts w:ascii="Verdana" w:hAnsi="Verdana"/>
        </w:rPr>
        <w:t xml:space="preserve">funciona também como fio condutor para </w:t>
      </w:r>
      <w:r w:rsidRPr="007200F0">
        <w:rPr>
          <w:rFonts w:ascii="Verdana" w:hAnsi="Verdana"/>
          <w:b/>
        </w:rPr>
        <w:t>um novo horizonte de compromisso social</w:t>
      </w:r>
      <w:r w:rsidRPr="007200F0">
        <w:rPr>
          <w:rFonts w:ascii="Verdana" w:hAnsi="Verdana"/>
        </w:rPr>
        <w:t xml:space="preserve"> para a empresa de Treviso que</w:t>
      </w:r>
      <w:r w:rsidR="00480997">
        <w:rPr>
          <w:rFonts w:ascii="Verdana" w:hAnsi="Verdana"/>
        </w:rPr>
        <w:t>,</w:t>
      </w:r>
      <w:r w:rsidRPr="007200F0">
        <w:rPr>
          <w:rFonts w:ascii="Verdana" w:hAnsi="Verdana"/>
        </w:rPr>
        <w:t xml:space="preserve"> nos próximos anos, decidiu centrar a sua </w:t>
      </w:r>
      <w:r w:rsidRPr="007200F0">
        <w:rPr>
          <w:rFonts w:ascii="Verdana" w:hAnsi="Verdana"/>
          <w:b/>
        </w:rPr>
        <w:t>estratégia de sustentabilidade</w:t>
      </w:r>
      <w:r w:rsidRPr="007200F0">
        <w:rPr>
          <w:rFonts w:ascii="Verdana" w:hAnsi="Verdana"/>
        </w:rPr>
        <w:t xml:space="preserve"> precisamente nas mulheres, a fim de lhes garantir meios adequados para uma vida digna e plena participação em todos os setores da economia. </w:t>
      </w:r>
    </w:p>
    <w:p w:rsidR="002C2933" w:rsidRPr="007200F0" w:rsidRDefault="002C2933">
      <w:pPr>
        <w:spacing w:after="0"/>
        <w:jc w:val="both"/>
        <w:rPr>
          <w:rFonts w:ascii="Verdana" w:hAnsi="Verdana"/>
        </w:rPr>
      </w:pPr>
    </w:p>
    <w:p w:rsidR="002C2933" w:rsidRPr="007200F0" w:rsidRDefault="0022618B">
      <w:pPr>
        <w:spacing w:after="0"/>
        <w:jc w:val="both"/>
        <w:rPr>
          <w:rFonts w:ascii="Verdana" w:hAnsi="Verdana"/>
          <w:b/>
        </w:rPr>
      </w:pPr>
      <w:r w:rsidRPr="007200F0">
        <w:rPr>
          <w:rFonts w:ascii="Verdana" w:hAnsi="Verdana"/>
        </w:rPr>
        <w:t xml:space="preserve">O </w:t>
      </w:r>
      <w:r w:rsidRPr="007200F0">
        <w:rPr>
          <w:rFonts w:ascii="Verdana" w:hAnsi="Verdana"/>
          <w:b/>
        </w:rPr>
        <w:t>"Benetton Women Empowerment Program"</w:t>
      </w:r>
      <w:r w:rsidRPr="007200F0">
        <w:rPr>
          <w:rFonts w:ascii="Verdana" w:hAnsi="Verdana"/>
        </w:rPr>
        <w:t xml:space="preserve"> é um programa a longo prazo, através do qual o grupo irá apoiar uma série de projetos e </w:t>
      </w:r>
      <w:r w:rsidRPr="007200F0">
        <w:rPr>
          <w:rFonts w:ascii="Verdana" w:hAnsi="Verdana"/>
        </w:rPr>
        <w:lastRenderedPageBreak/>
        <w:t xml:space="preserve">iniciativas destinadas a alcançar metas importantíssimas para as mulheres, com base nos Objetivos de Desenvolvimento Sustentável das Nações Unidas para 2030: </w:t>
      </w:r>
      <w:r w:rsidRPr="007200F0">
        <w:rPr>
          <w:rFonts w:ascii="Verdana" w:hAnsi="Verdana"/>
          <w:b/>
        </w:rPr>
        <w:t>meios adequados para uma vida digna</w:t>
      </w:r>
      <w:r w:rsidRPr="007200F0">
        <w:rPr>
          <w:rFonts w:ascii="Verdana" w:hAnsi="Verdana"/>
        </w:rPr>
        <w:t xml:space="preserve">, </w:t>
      </w:r>
      <w:r w:rsidRPr="007200F0">
        <w:rPr>
          <w:rFonts w:ascii="Verdana" w:hAnsi="Verdana"/>
          <w:b/>
        </w:rPr>
        <w:t xml:space="preserve">não discriminação </w:t>
      </w:r>
      <w:r w:rsidRPr="007200F0">
        <w:rPr>
          <w:rFonts w:ascii="Verdana" w:hAnsi="Verdana"/>
        </w:rPr>
        <w:t>e</w:t>
      </w:r>
      <w:r w:rsidRPr="007200F0">
        <w:rPr>
          <w:rFonts w:ascii="Verdana" w:hAnsi="Verdana"/>
          <w:b/>
        </w:rPr>
        <w:t xml:space="preserve"> igualdade de oportunidades</w:t>
      </w:r>
      <w:r w:rsidRPr="007200F0">
        <w:rPr>
          <w:rFonts w:ascii="Verdana" w:hAnsi="Verdana"/>
        </w:rPr>
        <w:t xml:space="preserve">, acesso a </w:t>
      </w:r>
      <w:r w:rsidR="007200F0" w:rsidRPr="007200F0">
        <w:rPr>
          <w:rFonts w:ascii="Verdana" w:hAnsi="Verdana"/>
        </w:rPr>
        <w:t>uma</w:t>
      </w:r>
      <w:r w:rsidR="007200F0">
        <w:rPr>
          <w:rFonts w:ascii="Verdana" w:hAnsi="Verdana"/>
        </w:rPr>
        <w:t xml:space="preserve"> </w:t>
      </w:r>
      <w:r w:rsidR="007200F0" w:rsidRPr="007200F0">
        <w:rPr>
          <w:rFonts w:ascii="Verdana" w:hAnsi="Verdana"/>
          <w:b/>
        </w:rPr>
        <w:t>educação</w:t>
      </w:r>
      <w:r w:rsidRPr="007200F0">
        <w:rPr>
          <w:rFonts w:ascii="Verdana" w:hAnsi="Verdana"/>
          <w:b/>
        </w:rPr>
        <w:t xml:space="preserve"> de qualidade</w:t>
      </w:r>
      <w:r w:rsidRPr="007200F0">
        <w:rPr>
          <w:rFonts w:ascii="Verdana" w:hAnsi="Verdana"/>
        </w:rPr>
        <w:t xml:space="preserve"> e </w:t>
      </w:r>
      <w:r w:rsidR="00480997">
        <w:rPr>
          <w:rFonts w:ascii="Verdana" w:hAnsi="Verdana"/>
        </w:rPr>
        <w:t>a</w:t>
      </w:r>
      <w:r w:rsidR="007200F0">
        <w:rPr>
          <w:rFonts w:ascii="Verdana" w:hAnsi="Verdana"/>
        </w:rPr>
        <w:t xml:space="preserve"> </w:t>
      </w:r>
      <w:r w:rsidR="007200F0" w:rsidRPr="007200F0">
        <w:rPr>
          <w:rFonts w:ascii="Verdana" w:hAnsi="Verdana"/>
          <w:b/>
        </w:rPr>
        <w:t>assistência</w:t>
      </w:r>
      <w:r w:rsidRPr="007200F0">
        <w:rPr>
          <w:rFonts w:ascii="Verdana" w:hAnsi="Verdana"/>
          <w:b/>
        </w:rPr>
        <w:t xml:space="preserve"> médica</w:t>
      </w:r>
      <w:r w:rsidR="00480997">
        <w:rPr>
          <w:rFonts w:ascii="Verdana" w:hAnsi="Verdana"/>
          <w:b/>
        </w:rPr>
        <w:t xml:space="preserve"> e</w:t>
      </w:r>
      <w:r w:rsidRPr="007200F0">
        <w:rPr>
          <w:rFonts w:ascii="Verdana" w:hAnsi="Verdana"/>
          <w:b/>
        </w:rPr>
        <w:t xml:space="preserve"> combate à violência contra as mulheres. </w:t>
      </w:r>
    </w:p>
    <w:p w:rsidR="002C2933" w:rsidRPr="007200F0" w:rsidRDefault="002C2933">
      <w:pPr>
        <w:spacing w:after="0"/>
        <w:jc w:val="both"/>
        <w:rPr>
          <w:rFonts w:ascii="Verdana" w:hAnsi="Verdana" w:cs="GillSans"/>
          <w:color w:val="000000"/>
        </w:rPr>
      </w:pPr>
    </w:p>
    <w:p w:rsidR="002C2933" w:rsidRPr="007200F0" w:rsidRDefault="0022618B">
      <w:pPr>
        <w:spacing w:after="0"/>
        <w:jc w:val="both"/>
        <w:rPr>
          <w:rFonts w:ascii="Verdana" w:hAnsi="Verdana" w:cs="GillSans"/>
          <w:color w:val="000000"/>
        </w:rPr>
      </w:pPr>
      <w:r w:rsidRPr="007200F0">
        <w:rPr>
          <w:rFonts w:ascii="Verdana" w:hAnsi="Verdana"/>
        </w:rPr>
        <w:t xml:space="preserve">O "Benetton Women Empowerment Program" insere-se na </w:t>
      </w:r>
      <w:r w:rsidRPr="007200F0">
        <w:rPr>
          <w:rFonts w:ascii="Verdana" w:hAnsi="Verdana"/>
          <w:b/>
        </w:rPr>
        <w:t>longa história de compromisso social</w:t>
      </w:r>
      <w:r w:rsidRPr="007200F0">
        <w:rPr>
          <w:rFonts w:ascii="Verdana" w:hAnsi="Verdana"/>
        </w:rPr>
        <w:t xml:space="preserve"> da marca de roupa italiana e vai mais longe ao reconhecer que a igualdade entre os sexos não é apenas um direito humano, mas um passo necessário para construir um futuro pacífico, próspero e sustentável para todos. </w:t>
      </w:r>
    </w:p>
    <w:p w:rsidR="002C2933" w:rsidRPr="007200F0" w:rsidRDefault="0022618B">
      <w:pPr>
        <w:tabs>
          <w:tab w:val="left" w:pos="1515"/>
        </w:tabs>
        <w:spacing w:after="0" w:line="360" w:lineRule="auto"/>
        <w:jc w:val="both"/>
        <w:rPr>
          <w:rFonts w:ascii="Verdana" w:hAnsi="Verdana" w:cs="Helvetica"/>
          <w:lang w:eastAsia="it-IT"/>
        </w:rPr>
      </w:pPr>
      <w:r w:rsidRPr="007200F0">
        <w:rPr>
          <w:rFonts w:ascii="Verdana" w:hAnsi="Verdana" w:cs="Helvetica"/>
        </w:rPr>
        <w:tab/>
      </w:r>
    </w:p>
    <w:p w:rsidR="002C2933" w:rsidRPr="007200F0" w:rsidRDefault="002C2933">
      <w:pPr>
        <w:spacing w:after="0"/>
        <w:jc w:val="both"/>
        <w:rPr>
          <w:rFonts w:ascii="Verdana" w:hAnsi="Verdana"/>
          <w:color w:val="FF0000"/>
        </w:rPr>
      </w:pPr>
    </w:p>
    <w:p w:rsidR="002C2933" w:rsidRPr="007200F0" w:rsidRDefault="002C2933">
      <w:pPr>
        <w:spacing w:after="0" w:line="360" w:lineRule="auto"/>
        <w:jc w:val="both"/>
        <w:rPr>
          <w:rFonts w:ascii="Verdana" w:hAnsi="Verdana" w:cs="Helvetica"/>
          <w:strike/>
          <w:lang w:eastAsia="it-IT"/>
        </w:rPr>
      </w:pPr>
    </w:p>
    <w:p w:rsidR="002C2933" w:rsidRPr="000C57E8" w:rsidRDefault="0022618B">
      <w:pPr>
        <w:tabs>
          <w:tab w:val="left" w:pos="1515"/>
        </w:tabs>
        <w:spacing w:after="0" w:line="360" w:lineRule="auto"/>
        <w:jc w:val="both"/>
        <w:rPr>
          <w:rFonts w:ascii="Verdana" w:hAnsi="Verdana" w:cs="Helvetica"/>
          <w:sz w:val="20"/>
          <w:lang w:eastAsia="it-IT"/>
        </w:rPr>
      </w:pPr>
      <w:r w:rsidRPr="000C57E8">
        <w:rPr>
          <w:rFonts w:ascii="Verdana" w:hAnsi="Verdana" w:cs="Helvetica"/>
          <w:sz w:val="20"/>
        </w:rPr>
        <w:t xml:space="preserve">Informações </w:t>
      </w:r>
      <w:r w:rsidR="00480997" w:rsidRPr="000C57E8">
        <w:rPr>
          <w:rFonts w:ascii="Verdana" w:hAnsi="Verdana" w:cs="Helvetica"/>
          <w:sz w:val="20"/>
        </w:rPr>
        <w:t>à</w:t>
      </w:r>
      <w:r w:rsidRPr="000C57E8">
        <w:rPr>
          <w:rFonts w:ascii="Verdana" w:hAnsi="Verdana" w:cs="Helvetica"/>
          <w:sz w:val="20"/>
        </w:rPr>
        <w:t xml:space="preserve"> Imprensa:</w:t>
      </w:r>
    </w:p>
    <w:p w:rsidR="000C57E8" w:rsidRPr="000C57E8" w:rsidRDefault="00497781" w:rsidP="000C57E8">
      <w:pPr>
        <w:tabs>
          <w:tab w:val="left" w:pos="1515"/>
        </w:tabs>
        <w:spacing w:after="0" w:line="360" w:lineRule="auto"/>
        <w:jc w:val="both"/>
        <w:rPr>
          <w:rFonts w:ascii="Verdana" w:hAnsi="Verdana" w:cs="Helvetica"/>
          <w:sz w:val="20"/>
          <w:lang w:val="it-IT" w:eastAsia="it-IT"/>
        </w:rPr>
      </w:pPr>
      <w:hyperlink r:id="rId10" w:tgtFrame="false" w:tooltip="http://www.benettongroup.com/media-press/events/a-collection-of-us" w:history="1">
        <w:r w:rsidR="000C57E8" w:rsidRPr="000C57E8">
          <w:rPr>
            <w:rStyle w:val="Collegamentoipertestuale"/>
            <w:rFonts w:ascii="Verdana" w:hAnsi="Verdana" w:cs="Helvetica"/>
            <w:sz w:val="20"/>
            <w:lang w:val="it-IT" w:eastAsia="it-IT"/>
          </w:rPr>
          <w:t>http://www.benettongroup.com/media-press/events/a-collection-of-us</w:t>
        </w:r>
      </w:hyperlink>
    </w:p>
    <w:p w:rsidR="002C2933" w:rsidRPr="000C57E8" w:rsidRDefault="002C2933">
      <w:pPr>
        <w:tabs>
          <w:tab w:val="left" w:pos="1515"/>
        </w:tabs>
        <w:spacing w:after="0" w:line="360" w:lineRule="auto"/>
        <w:jc w:val="both"/>
        <w:rPr>
          <w:rFonts w:ascii="Verdana" w:hAnsi="Verdana" w:cs="Helvetica"/>
          <w:sz w:val="20"/>
          <w:lang w:val="it-IT" w:eastAsia="it-IT"/>
        </w:rPr>
      </w:pPr>
    </w:p>
    <w:p w:rsidR="002C2933" w:rsidRPr="000C57E8" w:rsidRDefault="0022618B">
      <w:pPr>
        <w:spacing w:after="0" w:line="360" w:lineRule="auto"/>
        <w:jc w:val="both"/>
        <w:rPr>
          <w:rFonts w:ascii="Verdana" w:eastAsia="Cambria" w:hAnsi="Verdana"/>
          <w:sz w:val="20"/>
        </w:rPr>
      </w:pPr>
      <w:r w:rsidRPr="000C57E8">
        <w:rPr>
          <w:rFonts w:ascii="Verdana" w:eastAsia="Cambria" w:hAnsi="Verdana"/>
          <w:sz w:val="20"/>
        </w:rPr>
        <w:t>Para mais informações:</w:t>
      </w:r>
    </w:p>
    <w:tbl>
      <w:tblPr>
        <w:tblW w:w="8264" w:type="dxa"/>
        <w:tblLayout w:type="fixed"/>
        <w:tblLook w:val="04A0" w:firstRow="1" w:lastRow="0" w:firstColumn="1" w:lastColumn="0" w:noHBand="0" w:noVBand="1"/>
      </w:tblPr>
      <w:tblGrid>
        <w:gridCol w:w="4251"/>
        <w:gridCol w:w="4013"/>
      </w:tblGrid>
      <w:tr w:rsidR="007135C4" w:rsidRPr="00D06F0F" w:rsidTr="0053536C">
        <w:trPr>
          <w:trHeight w:val="849"/>
        </w:trPr>
        <w:tc>
          <w:tcPr>
            <w:tcW w:w="4251" w:type="dxa"/>
            <w:hideMark/>
          </w:tcPr>
          <w:p w:rsidR="002C2933" w:rsidRPr="00D06F0F" w:rsidRDefault="0022618B">
            <w:pPr>
              <w:spacing w:after="0" w:line="240" w:lineRule="auto"/>
              <w:jc w:val="both"/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</w:pPr>
            <w:r w:rsidRPr="007200F0">
              <w:rPr>
                <w:rFonts w:ascii="Verdana" w:eastAsia="Times New Roman" w:hAnsi="Verdana" w:cs="Helv"/>
                <w:sz w:val="18"/>
                <w:szCs w:val="18"/>
              </w:rPr>
              <w:fldChar w:fldCharType="begin"/>
            </w:r>
            <w:r w:rsidRPr="00D06F0F">
              <w:rPr>
                <w:rFonts w:ascii="Verdana" w:eastAsia="Times New Roman" w:hAnsi="Verdana" w:cs="Helv"/>
                <w:sz w:val="18"/>
                <w:szCs w:val="18"/>
                <w:lang w:val="en-GB"/>
              </w:rPr>
              <w:instrText xml:space="preserve"> HYPERLINK "http://www.benettongroup.com/it/media-press/" </w:instrText>
            </w:r>
            <w:r w:rsidRPr="007200F0">
              <w:rPr>
                <w:rFonts w:ascii="Verdana" w:eastAsia="Times New Roman" w:hAnsi="Verdana" w:cs="Helv"/>
                <w:sz w:val="18"/>
                <w:szCs w:val="18"/>
              </w:rPr>
              <w:fldChar w:fldCharType="separate"/>
            </w:r>
            <w:r w:rsidRPr="00D06F0F"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t>benettongroup.com/media-press</w:t>
            </w:r>
          </w:p>
          <w:p w:rsidR="002C2933" w:rsidRPr="00D06F0F" w:rsidRDefault="0022618B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r w:rsidRPr="007200F0">
              <w:rPr>
                <w:rFonts w:ascii="Verdana" w:eastAsia="Times New Roman" w:hAnsi="Verdana" w:cs="Helv"/>
                <w:sz w:val="18"/>
                <w:szCs w:val="18"/>
              </w:rPr>
              <w:fldChar w:fldCharType="end"/>
            </w:r>
            <w:hyperlink r:id="rId11" w:history="1">
              <w:r w:rsidRPr="00D06F0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benetton.com</w:t>
              </w:r>
            </w:hyperlink>
          </w:p>
        </w:tc>
        <w:tc>
          <w:tcPr>
            <w:tcW w:w="4013" w:type="dxa"/>
            <w:hideMark/>
          </w:tcPr>
          <w:p w:rsidR="002C2933" w:rsidRPr="00D06F0F" w:rsidRDefault="00497781">
            <w:pPr>
              <w:spacing w:line="240" w:lineRule="auto"/>
              <w:jc w:val="right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12" w:history="1">
              <w:r w:rsidR="0022618B" w:rsidRPr="00D06F0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facebook.com/</w:t>
              </w:r>
              <w:proofErr w:type="spellStart"/>
              <w:r w:rsidR="0022618B" w:rsidRPr="00D06F0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</w:t>
              </w:r>
              <w:proofErr w:type="spellEnd"/>
            </w:hyperlink>
            <w:r w:rsidR="0022618B" w:rsidRPr="00D06F0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    </w:t>
            </w:r>
            <w:hyperlink r:id="rId13" w:history="1">
              <w:r w:rsidR="0022618B" w:rsidRPr="00D06F0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twitter.com/</w:t>
              </w:r>
              <w:proofErr w:type="spellStart"/>
              <w:r w:rsidR="0022618B" w:rsidRPr="00D06F0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</w:t>
              </w:r>
              <w:proofErr w:type="spellEnd"/>
            </w:hyperlink>
            <w:r w:rsidR="0022618B" w:rsidRPr="00D06F0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</w:t>
            </w:r>
            <w:hyperlink r:id="rId14" w:history="1">
              <w:r w:rsidR="0022618B" w:rsidRPr="00D06F0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youtube.com/</w:t>
              </w:r>
              <w:proofErr w:type="spellStart"/>
              <w:r w:rsidR="0022618B" w:rsidRPr="00D06F0F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</w:t>
              </w:r>
              <w:proofErr w:type="spellEnd"/>
            </w:hyperlink>
          </w:p>
        </w:tc>
      </w:tr>
    </w:tbl>
    <w:p w:rsidR="002C2933" w:rsidRPr="00D06F0F" w:rsidRDefault="002C2933">
      <w:pPr>
        <w:spacing w:after="0" w:line="360" w:lineRule="auto"/>
        <w:jc w:val="both"/>
        <w:rPr>
          <w:rFonts w:ascii="Verdana" w:hAnsi="Verdana"/>
          <w:lang w:val="en-GB"/>
        </w:rPr>
      </w:pPr>
    </w:p>
    <w:p w:rsidR="002C2933" w:rsidRPr="00D06F0F" w:rsidRDefault="002C2933">
      <w:pPr>
        <w:tabs>
          <w:tab w:val="left" w:pos="1515"/>
        </w:tabs>
        <w:spacing w:after="0" w:line="360" w:lineRule="auto"/>
        <w:jc w:val="both"/>
        <w:rPr>
          <w:rFonts w:ascii="Verdana" w:hAnsi="Verdana" w:cs="Garamond"/>
          <w:color w:val="000000"/>
          <w:sz w:val="21"/>
          <w:szCs w:val="21"/>
          <w:lang w:val="en-GB"/>
        </w:rPr>
      </w:pPr>
    </w:p>
    <w:sectPr w:rsidR="002C2933" w:rsidRPr="00D06F0F">
      <w:pgSz w:w="11906" w:h="16838"/>
      <w:pgMar w:top="1418" w:right="624" w:bottom="1418" w:left="317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FDC" w:rsidRDefault="00097FDC" w:rsidP="001B7D2D">
      <w:pPr>
        <w:spacing w:after="0" w:line="240" w:lineRule="auto"/>
      </w:pPr>
      <w:r>
        <w:separator/>
      </w:r>
    </w:p>
  </w:endnote>
  <w:endnote w:type="continuationSeparator" w:id="0">
    <w:p w:rsidR="00097FDC" w:rsidRDefault="00097FDC" w:rsidP="001B7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FDC" w:rsidRDefault="00097FDC" w:rsidP="001B7D2D">
      <w:pPr>
        <w:spacing w:after="0" w:line="240" w:lineRule="auto"/>
      </w:pPr>
      <w:r>
        <w:separator/>
      </w:r>
    </w:p>
  </w:footnote>
  <w:footnote w:type="continuationSeparator" w:id="0">
    <w:p w:rsidR="00097FDC" w:rsidRDefault="00097FDC" w:rsidP="001B7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BBAE7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A70D07"/>
    <w:multiLevelType w:val="hybridMultilevel"/>
    <w:tmpl w:val="D660B3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B65ED"/>
    <w:multiLevelType w:val="hybridMultilevel"/>
    <w:tmpl w:val="FA3C99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16B2E"/>
    <w:multiLevelType w:val="hybridMultilevel"/>
    <w:tmpl w:val="DEC84F0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840D0A"/>
    <w:multiLevelType w:val="hybridMultilevel"/>
    <w:tmpl w:val="CD56FC54"/>
    <w:lvl w:ilvl="0" w:tplc="A9CEC3D2">
      <w:start w:val="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C8"/>
    <w:rsid w:val="0000771B"/>
    <w:rsid w:val="00011211"/>
    <w:rsid w:val="00044996"/>
    <w:rsid w:val="0005075B"/>
    <w:rsid w:val="0005153A"/>
    <w:rsid w:val="00056972"/>
    <w:rsid w:val="00063841"/>
    <w:rsid w:val="00073759"/>
    <w:rsid w:val="00073DD0"/>
    <w:rsid w:val="0007627D"/>
    <w:rsid w:val="000848D9"/>
    <w:rsid w:val="00094DE5"/>
    <w:rsid w:val="00097FDC"/>
    <w:rsid w:val="000A5C1E"/>
    <w:rsid w:val="000B5653"/>
    <w:rsid w:val="000C2064"/>
    <w:rsid w:val="000C57A5"/>
    <w:rsid w:val="000C57E8"/>
    <w:rsid w:val="000E6A77"/>
    <w:rsid w:val="000F6E33"/>
    <w:rsid w:val="001002A7"/>
    <w:rsid w:val="00107477"/>
    <w:rsid w:val="00113AF0"/>
    <w:rsid w:val="00114B79"/>
    <w:rsid w:val="00123D72"/>
    <w:rsid w:val="00130421"/>
    <w:rsid w:val="00131483"/>
    <w:rsid w:val="00131A0D"/>
    <w:rsid w:val="00143F4A"/>
    <w:rsid w:val="00160C7F"/>
    <w:rsid w:val="001629EC"/>
    <w:rsid w:val="00162BC2"/>
    <w:rsid w:val="00173B17"/>
    <w:rsid w:val="001746E9"/>
    <w:rsid w:val="00180ECE"/>
    <w:rsid w:val="00194A0D"/>
    <w:rsid w:val="001A658C"/>
    <w:rsid w:val="001B7D2D"/>
    <w:rsid w:val="001C2030"/>
    <w:rsid w:val="001D304D"/>
    <w:rsid w:val="001E6530"/>
    <w:rsid w:val="001F3241"/>
    <w:rsid w:val="00205516"/>
    <w:rsid w:val="00210E91"/>
    <w:rsid w:val="00215BFA"/>
    <w:rsid w:val="002255B0"/>
    <w:rsid w:val="0022618B"/>
    <w:rsid w:val="00230F87"/>
    <w:rsid w:val="00236AFD"/>
    <w:rsid w:val="0024156C"/>
    <w:rsid w:val="002447E0"/>
    <w:rsid w:val="00251D58"/>
    <w:rsid w:val="0025339A"/>
    <w:rsid w:val="002753BD"/>
    <w:rsid w:val="00286252"/>
    <w:rsid w:val="00296517"/>
    <w:rsid w:val="002A1807"/>
    <w:rsid w:val="002B16C2"/>
    <w:rsid w:val="002B1CDA"/>
    <w:rsid w:val="002B2C0C"/>
    <w:rsid w:val="002B2C3D"/>
    <w:rsid w:val="002C2933"/>
    <w:rsid w:val="002C487E"/>
    <w:rsid w:val="002D7B6F"/>
    <w:rsid w:val="002E1F3B"/>
    <w:rsid w:val="002E2DB5"/>
    <w:rsid w:val="002E7CB9"/>
    <w:rsid w:val="002F55F7"/>
    <w:rsid w:val="003165A1"/>
    <w:rsid w:val="00325AAC"/>
    <w:rsid w:val="0032628B"/>
    <w:rsid w:val="00333166"/>
    <w:rsid w:val="003623D2"/>
    <w:rsid w:val="0036710A"/>
    <w:rsid w:val="003779A6"/>
    <w:rsid w:val="003806C9"/>
    <w:rsid w:val="003A2B9D"/>
    <w:rsid w:val="003B4A02"/>
    <w:rsid w:val="00403239"/>
    <w:rsid w:val="00421E99"/>
    <w:rsid w:val="00424104"/>
    <w:rsid w:val="00427EFF"/>
    <w:rsid w:val="004401C8"/>
    <w:rsid w:val="0044440D"/>
    <w:rsid w:val="00454F80"/>
    <w:rsid w:val="00457953"/>
    <w:rsid w:val="0047758F"/>
    <w:rsid w:val="00480997"/>
    <w:rsid w:val="00483FE2"/>
    <w:rsid w:val="0048614D"/>
    <w:rsid w:val="004958C0"/>
    <w:rsid w:val="004964FA"/>
    <w:rsid w:val="00496614"/>
    <w:rsid w:val="00496F7E"/>
    <w:rsid w:val="00497781"/>
    <w:rsid w:val="004A1B69"/>
    <w:rsid w:val="004A53FE"/>
    <w:rsid w:val="004B51AC"/>
    <w:rsid w:val="004C0078"/>
    <w:rsid w:val="004C6923"/>
    <w:rsid w:val="004C7604"/>
    <w:rsid w:val="0050758D"/>
    <w:rsid w:val="00514985"/>
    <w:rsid w:val="005251F6"/>
    <w:rsid w:val="005323ED"/>
    <w:rsid w:val="0053536C"/>
    <w:rsid w:val="00536A8B"/>
    <w:rsid w:val="0053732A"/>
    <w:rsid w:val="005413FD"/>
    <w:rsid w:val="00552C1D"/>
    <w:rsid w:val="005531BF"/>
    <w:rsid w:val="005711F2"/>
    <w:rsid w:val="00581338"/>
    <w:rsid w:val="00591ED2"/>
    <w:rsid w:val="005A0A53"/>
    <w:rsid w:val="005A1068"/>
    <w:rsid w:val="005B6685"/>
    <w:rsid w:val="005C0FC5"/>
    <w:rsid w:val="005C0FDF"/>
    <w:rsid w:val="005C2FA2"/>
    <w:rsid w:val="005C412B"/>
    <w:rsid w:val="005D5DAF"/>
    <w:rsid w:val="00604D73"/>
    <w:rsid w:val="006229CD"/>
    <w:rsid w:val="006236C1"/>
    <w:rsid w:val="00626A21"/>
    <w:rsid w:val="00633E0E"/>
    <w:rsid w:val="00643993"/>
    <w:rsid w:val="00643D40"/>
    <w:rsid w:val="00676EE0"/>
    <w:rsid w:val="00680DC3"/>
    <w:rsid w:val="0069272A"/>
    <w:rsid w:val="006A1AC7"/>
    <w:rsid w:val="006A2609"/>
    <w:rsid w:val="006A7B1C"/>
    <w:rsid w:val="006B4DFB"/>
    <w:rsid w:val="006C34D3"/>
    <w:rsid w:val="006D4823"/>
    <w:rsid w:val="006D622D"/>
    <w:rsid w:val="006D75CD"/>
    <w:rsid w:val="006F1CC3"/>
    <w:rsid w:val="006F679F"/>
    <w:rsid w:val="00700E8F"/>
    <w:rsid w:val="00704DC7"/>
    <w:rsid w:val="00707ECB"/>
    <w:rsid w:val="007135C4"/>
    <w:rsid w:val="007200F0"/>
    <w:rsid w:val="00735331"/>
    <w:rsid w:val="00743C6F"/>
    <w:rsid w:val="00753569"/>
    <w:rsid w:val="007669F3"/>
    <w:rsid w:val="007811AE"/>
    <w:rsid w:val="0079386D"/>
    <w:rsid w:val="007A1E07"/>
    <w:rsid w:val="007B1E54"/>
    <w:rsid w:val="007B6AC0"/>
    <w:rsid w:val="007C01D6"/>
    <w:rsid w:val="007C237A"/>
    <w:rsid w:val="007C5A2D"/>
    <w:rsid w:val="008554CF"/>
    <w:rsid w:val="00866C50"/>
    <w:rsid w:val="00870D3A"/>
    <w:rsid w:val="00886181"/>
    <w:rsid w:val="008907FF"/>
    <w:rsid w:val="00891172"/>
    <w:rsid w:val="00896C6A"/>
    <w:rsid w:val="008A49F0"/>
    <w:rsid w:val="008A5731"/>
    <w:rsid w:val="008A58CB"/>
    <w:rsid w:val="008A5B88"/>
    <w:rsid w:val="008C40FB"/>
    <w:rsid w:val="008D3A9A"/>
    <w:rsid w:val="008D43BB"/>
    <w:rsid w:val="008D4695"/>
    <w:rsid w:val="008E3A89"/>
    <w:rsid w:val="008F4B94"/>
    <w:rsid w:val="00904460"/>
    <w:rsid w:val="00905496"/>
    <w:rsid w:val="00912261"/>
    <w:rsid w:val="00916303"/>
    <w:rsid w:val="009230D1"/>
    <w:rsid w:val="00923BE7"/>
    <w:rsid w:val="009469B6"/>
    <w:rsid w:val="009479EB"/>
    <w:rsid w:val="00952903"/>
    <w:rsid w:val="00953BB1"/>
    <w:rsid w:val="00960A06"/>
    <w:rsid w:val="009613AE"/>
    <w:rsid w:val="00967F57"/>
    <w:rsid w:val="00985EC6"/>
    <w:rsid w:val="00994FC9"/>
    <w:rsid w:val="009A2A67"/>
    <w:rsid w:val="009A6B9C"/>
    <w:rsid w:val="009B0118"/>
    <w:rsid w:val="009D381F"/>
    <w:rsid w:val="009D471E"/>
    <w:rsid w:val="009D5E62"/>
    <w:rsid w:val="009E3142"/>
    <w:rsid w:val="00A06BDF"/>
    <w:rsid w:val="00A13AC1"/>
    <w:rsid w:val="00A14746"/>
    <w:rsid w:val="00A27DE7"/>
    <w:rsid w:val="00A35F45"/>
    <w:rsid w:val="00A660A0"/>
    <w:rsid w:val="00A67887"/>
    <w:rsid w:val="00A90A64"/>
    <w:rsid w:val="00A949D8"/>
    <w:rsid w:val="00AA0531"/>
    <w:rsid w:val="00AA1D59"/>
    <w:rsid w:val="00AA4704"/>
    <w:rsid w:val="00AB66D7"/>
    <w:rsid w:val="00AC2DB6"/>
    <w:rsid w:val="00AD428A"/>
    <w:rsid w:val="00AD7D9F"/>
    <w:rsid w:val="00AE3FCE"/>
    <w:rsid w:val="00AE4F2B"/>
    <w:rsid w:val="00B06895"/>
    <w:rsid w:val="00B1296E"/>
    <w:rsid w:val="00B2301D"/>
    <w:rsid w:val="00B54063"/>
    <w:rsid w:val="00B65F51"/>
    <w:rsid w:val="00B72879"/>
    <w:rsid w:val="00B76BF6"/>
    <w:rsid w:val="00B829A7"/>
    <w:rsid w:val="00B85A63"/>
    <w:rsid w:val="00BC4417"/>
    <w:rsid w:val="00BD2793"/>
    <w:rsid w:val="00BD7D76"/>
    <w:rsid w:val="00C00E5C"/>
    <w:rsid w:val="00C1508B"/>
    <w:rsid w:val="00C21006"/>
    <w:rsid w:val="00C247BE"/>
    <w:rsid w:val="00C56804"/>
    <w:rsid w:val="00C647F1"/>
    <w:rsid w:val="00C661A9"/>
    <w:rsid w:val="00C7002E"/>
    <w:rsid w:val="00C85017"/>
    <w:rsid w:val="00C873A0"/>
    <w:rsid w:val="00C96DCF"/>
    <w:rsid w:val="00CA6662"/>
    <w:rsid w:val="00CB3AC8"/>
    <w:rsid w:val="00CC380F"/>
    <w:rsid w:val="00CC3A36"/>
    <w:rsid w:val="00CD1956"/>
    <w:rsid w:val="00CD43A8"/>
    <w:rsid w:val="00CE06BB"/>
    <w:rsid w:val="00CE231E"/>
    <w:rsid w:val="00CF49C6"/>
    <w:rsid w:val="00CF7BD6"/>
    <w:rsid w:val="00D06F0F"/>
    <w:rsid w:val="00D23AB6"/>
    <w:rsid w:val="00D269F5"/>
    <w:rsid w:val="00D2788D"/>
    <w:rsid w:val="00D37B5C"/>
    <w:rsid w:val="00D44628"/>
    <w:rsid w:val="00D54306"/>
    <w:rsid w:val="00D57AE2"/>
    <w:rsid w:val="00D6588D"/>
    <w:rsid w:val="00D6772E"/>
    <w:rsid w:val="00D714DB"/>
    <w:rsid w:val="00D94829"/>
    <w:rsid w:val="00DA7143"/>
    <w:rsid w:val="00DA7EF4"/>
    <w:rsid w:val="00DB4FA4"/>
    <w:rsid w:val="00DC16F9"/>
    <w:rsid w:val="00DC309A"/>
    <w:rsid w:val="00DC42AE"/>
    <w:rsid w:val="00DC5E64"/>
    <w:rsid w:val="00DC6B14"/>
    <w:rsid w:val="00DD7DF8"/>
    <w:rsid w:val="00DE5A9B"/>
    <w:rsid w:val="00DE6BA3"/>
    <w:rsid w:val="00E00632"/>
    <w:rsid w:val="00E175C0"/>
    <w:rsid w:val="00E221EE"/>
    <w:rsid w:val="00E304F0"/>
    <w:rsid w:val="00E548E0"/>
    <w:rsid w:val="00E579B0"/>
    <w:rsid w:val="00E57DAA"/>
    <w:rsid w:val="00E60DE1"/>
    <w:rsid w:val="00E81ED0"/>
    <w:rsid w:val="00E92C00"/>
    <w:rsid w:val="00EA1DEE"/>
    <w:rsid w:val="00EC42AE"/>
    <w:rsid w:val="00ED58D3"/>
    <w:rsid w:val="00EE4BE8"/>
    <w:rsid w:val="00EF3B36"/>
    <w:rsid w:val="00EF59E9"/>
    <w:rsid w:val="00EF7819"/>
    <w:rsid w:val="00F007E4"/>
    <w:rsid w:val="00F06281"/>
    <w:rsid w:val="00F20583"/>
    <w:rsid w:val="00F220CC"/>
    <w:rsid w:val="00F54676"/>
    <w:rsid w:val="00F64C05"/>
    <w:rsid w:val="00F84D6A"/>
    <w:rsid w:val="00FA0AEE"/>
    <w:rsid w:val="00FB02F2"/>
    <w:rsid w:val="00FD03CB"/>
    <w:rsid w:val="00FE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customStyle="1" w:styleId="MediumShading1-Accent11">
    <w:name w:val="Medium Shading 1 - Accent 11"/>
    <w:uiPriority w:val="1"/>
    <w:qFormat/>
    <w:rsid w:val="00113AF0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2A1807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2A1807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3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5356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16303"/>
  </w:style>
  <w:style w:type="character" w:styleId="Enfasigrassetto">
    <w:name w:val="Strong"/>
    <w:uiPriority w:val="22"/>
    <w:qFormat/>
    <w:rsid w:val="00916303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9163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MediumGrid1-Accent21">
    <w:name w:val="Medium Grid 1 - Accent 21"/>
    <w:basedOn w:val="Normale"/>
    <w:uiPriority w:val="34"/>
    <w:qFormat/>
    <w:rsid w:val="00427EFF"/>
    <w:pPr>
      <w:spacing w:after="0" w:line="240" w:lineRule="auto"/>
      <w:ind w:left="720"/>
      <w:contextualSpacing/>
    </w:pPr>
    <w:rPr>
      <w:rFonts w:eastAsia="MS Mincho"/>
      <w:sz w:val="24"/>
      <w:szCs w:val="24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1B7D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7D2D"/>
  </w:style>
  <w:style w:type="paragraph" w:styleId="Pidipagina">
    <w:name w:val="footer"/>
    <w:basedOn w:val="Normale"/>
    <w:link w:val="PidipaginaCarattere"/>
    <w:uiPriority w:val="99"/>
    <w:unhideWhenUsed/>
    <w:rsid w:val="001B7D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7D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customStyle="1" w:styleId="MediumShading1-Accent11">
    <w:name w:val="Medium Shading 1 - Accent 11"/>
    <w:uiPriority w:val="1"/>
    <w:qFormat/>
    <w:rsid w:val="00113AF0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2A1807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2A1807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3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5356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916303"/>
  </w:style>
  <w:style w:type="character" w:styleId="Enfasigrassetto">
    <w:name w:val="Strong"/>
    <w:uiPriority w:val="22"/>
    <w:qFormat/>
    <w:rsid w:val="00916303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9163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MediumGrid1-Accent21">
    <w:name w:val="Medium Grid 1 - Accent 21"/>
    <w:basedOn w:val="Normale"/>
    <w:uiPriority w:val="34"/>
    <w:qFormat/>
    <w:rsid w:val="00427EFF"/>
    <w:pPr>
      <w:spacing w:after="0" w:line="240" w:lineRule="auto"/>
      <w:ind w:left="720"/>
      <w:contextualSpacing/>
    </w:pPr>
    <w:rPr>
      <w:rFonts w:eastAsia="MS Mincho"/>
      <w:sz w:val="24"/>
      <w:szCs w:val="24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1B7D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7D2D"/>
  </w:style>
  <w:style w:type="paragraph" w:styleId="Pidipagina">
    <w:name w:val="footer"/>
    <w:basedOn w:val="Normale"/>
    <w:link w:val="PidipaginaCarattere"/>
    <w:uiPriority w:val="99"/>
    <w:unhideWhenUsed/>
    <w:rsid w:val="001B7D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7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witter.com/benetto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BenettonItalia?brand_redir=22984843041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netton.com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enettongroup.com/media-press/events/a-collection-of-u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youtube.com/user/benetton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044C3-1FC6-4092-8388-BA895863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Bentec S.p.A.</Company>
  <LinksUpToDate>false</LinksUpToDate>
  <CharactersWithSpaces>3458</CharactersWithSpaces>
  <SharedDoc>false</SharedDoc>
  <HLinks>
    <vt:vector size="30" baseType="variant">
      <vt:variant>
        <vt:i4>6684791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https://www.youtube.com/user/benetton/</vt:lpwstr>
      </vt:variant>
      <vt:variant>
        <vt:lpwstr/>
      </vt:variant>
      <vt:variant>
        <vt:i4>196674</vt:i4>
      </vt:variant>
      <vt:variant>
        <vt:i4>9</vt:i4>
      </vt:variant>
      <vt:variant>
        <vt:i4>0</vt:i4>
      </vt:variant>
      <vt:variant>
        <vt:i4>5</vt:i4>
      </vt:variant>
      <vt:variant>
        <vt:lpwstr>https://twitter.com/benetton</vt:lpwstr>
      </vt:variant>
      <vt:variant>
        <vt:lpwstr/>
      </vt:variant>
      <vt:variant>
        <vt:i4>8192076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https://www.facebook.com/BenettonItalia?brand_redir=229848430415</vt:lpwstr>
      </vt:variant>
      <vt:variant>
        <vt:lpwstr/>
      </vt:variant>
      <vt:variant>
        <vt:i4>5374020</vt:i4>
      </vt:variant>
      <vt:variant>
        <vt:i4>3</vt:i4>
      </vt:variant>
      <vt:variant>
        <vt:i4>0</vt:i4>
      </vt:variant>
      <vt:variant>
        <vt:i4>5</vt:i4>
      </vt:variant>
      <vt:variant>
        <vt:lpwstr>http://www.benetton.com/</vt:lpwstr>
      </vt:variant>
      <vt:variant>
        <vt:lpwstr/>
      </vt:variant>
      <vt:variant>
        <vt:i4>196697</vt:i4>
      </vt:variant>
      <vt:variant>
        <vt:i4>0</vt:i4>
      </vt:variant>
      <vt:variant>
        <vt:i4>0</vt:i4>
      </vt:variant>
      <vt:variant>
        <vt:i4>5</vt:i4>
      </vt:variant>
      <vt:variant>
        <vt:lpwstr>http://www.benettongroup.com/it/media-press/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Gamba Greta</cp:lastModifiedBy>
  <cp:revision>9</cp:revision>
  <cp:lastPrinted>2015-10-12T15:40:00Z</cp:lastPrinted>
  <dcterms:created xsi:type="dcterms:W3CDTF">2015-10-19T08:34:00Z</dcterms:created>
  <dcterms:modified xsi:type="dcterms:W3CDTF">2015-10-21T09:31:00Z</dcterms:modified>
</cp:coreProperties>
</file>