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B196F" w14:textId="77777777" w:rsidR="00D75002" w:rsidRPr="000718CC" w:rsidRDefault="00D75002" w:rsidP="000718C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iCs/>
          <w:sz w:val="24"/>
          <w:lang w:val="en-US"/>
        </w:rPr>
      </w:pPr>
      <w:r w:rsidRPr="000718CC">
        <w:rPr>
          <w:rFonts w:ascii="Verdana" w:hAnsi="Verdana" w:cs="Calibri"/>
          <w:b/>
          <w:bCs/>
          <w:iCs/>
          <w:sz w:val="24"/>
          <w:lang w:val="en-US"/>
        </w:rPr>
        <w:t>MARIAROSA CUTILLO</w:t>
      </w:r>
    </w:p>
    <w:p w14:paraId="563B6B19" w14:textId="77777777" w:rsidR="006E7F9F" w:rsidRPr="00437092" w:rsidRDefault="00D75002" w:rsidP="000718CC">
      <w:pPr>
        <w:rPr>
          <w:rFonts w:ascii="Verdana" w:hAnsi="Verdana"/>
        </w:rPr>
      </w:pPr>
      <w:r w:rsidRPr="00437092">
        <w:rPr>
          <w:rFonts w:ascii="Verdana" w:hAnsi="Verdana"/>
        </w:rPr>
        <w:tab/>
      </w:r>
      <w:r w:rsidR="006E7F9F" w:rsidRPr="00437092">
        <w:rPr>
          <w:rFonts w:ascii="Verdana" w:hAnsi="Verdana"/>
        </w:rPr>
        <w:t xml:space="preserve">     </w:t>
      </w:r>
    </w:p>
    <w:p w14:paraId="40888BA1" w14:textId="77777777" w:rsidR="006E7F9F" w:rsidRPr="00437092" w:rsidRDefault="006E7F9F" w:rsidP="000718CC">
      <w:pPr>
        <w:jc w:val="both"/>
        <w:rPr>
          <w:rFonts w:ascii="Verdana" w:hAnsi="Verdana"/>
        </w:rPr>
      </w:pPr>
      <w:proofErr w:type="spellStart"/>
      <w:r w:rsidRPr="00437092">
        <w:rPr>
          <w:rFonts w:ascii="Verdana" w:hAnsi="Verdana"/>
        </w:rPr>
        <w:t>Şu</w:t>
      </w:r>
      <w:proofErr w:type="spellEnd"/>
      <w:r w:rsidRPr="00437092">
        <w:rPr>
          <w:rFonts w:ascii="Verdana" w:hAnsi="Verdana"/>
        </w:rPr>
        <w:t xml:space="preserve"> </w:t>
      </w:r>
      <w:proofErr w:type="spellStart"/>
      <w:r w:rsidRPr="00437092">
        <w:rPr>
          <w:rFonts w:ascii="Verdana" w:hAnsi="Verdana"/>
        </w:rPr>
        <w:t>anda</w:t>
      </w:r>
      <w:proofErr w:type="spellEnd"/>
      <w:r w:rsidRPr="00437092">
        <w:rPr>
          <w:rFonts w:ascii="Verdana" w:hAnsi="Verdana"/>
        </w:rPr>
        <w:t xml:space="preserve"> Benetton </w:t>
      </w:r>
      <w:proofErr w:type="spellStart"/>
      <w:r w:rsidRPr="00437092">
        <w:rPr>
          <w:rFonts w:ascii="Verdana" w:hAnsi="Verdana"/>
        </w:rPr>
        <w:t>Grubu’nda</w:t>
      </w:r>
      <w:proofErr w:type="spellEnd"/>
      <w:r w:rsidRPr="00437092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Kurumsal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Sosyal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Sorumluluk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Müdürü</w:t>
      </w:r>
      <w:proofErr w:type="spellEnd"/>
      <w:r w:rsidR="00290CB8">
        <w:rPr>
          <w:rFonts w:ascii="Verdana" w:hAnsi="Verdana"/>
        </w:rPr>
        <w:t xml:space="preserve">, </w:t>
      </w:r>
      <w:proofErr w:type="spellStart"/>
      <w:r w:rsidRPr="00437092">
        <w:rPr>
          <w:rFonts w:ascii="Verdana" w:hAnsi="Verdana"/>
        </w:rPr>
        <w:t>aynı</w:t>
      </w:r>
      <w:proofErr w:type="spellEnd"/>
      <w:r w:rsidRPr="00437092">
        <w:rPr>
          <w:rFonts w:ascii="Verdana" w:hAnsi="Verdana"/>
        </w:rPr>
        <w:t xml:space="preserve"> </w:t>
      </w:r>
      <w:proofErr w:type="spellStart"/>
      <w:r w:rsidRPr="00437092">
        <w:rPr>
          <w:rFonts w:ascii="Verdana" w:hAnsi="Verdana"/>
        </w:rPr>
        <w:t>zamanda</w:t>
      </w:r>
      <w:proofErr w:type="spellEnd"/>
      <w:r w:rsidRPr="00437092">
        <w:rPr>
          <w:rFonts w:ascii="Verdana" w:hAnsi="Verdana"/>
        </w:rPr>
        <w:t xml:space="preserve"> Benett</w:t>
      </w:r>
      <w:r w:rsidR="00290CB8">
        <w:rPr>
          <w:rFonts w:ascii="Verdana" w:hAnsi="Verdana"/>
        </w:rPr>
        <w:t xml:space="preserve">on UNHATE </w:t>
      </w:r>
      <w:proofErr w:type="spellStart"/>
      <w:r w:rsidR="00290CB8">
        <w:rPr>
          <w:rFonts w:ascii="Verdana" w:hAnsi="Verdana"/>
        </w:rPr>
        <w:t>Foundation’nın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başkanı</w:t>
      </w:r>
      <w:proofErr w:type="spellEnd"/>
      <w:r w:rsidR="00290CB8">
        <w:rPr>
          <w:rFonts w:ascii="Verdana" w:hAnsi="Verdana"/>
        </w:rPr>
        <w:t xml:space="preserve"> ve </w:t>
      </w:r>
      <w:proofErr w:type="spellStart"/>
      <w:r w:rsidR="00290CB8">
        <w:rPr>
          <w:rFonts w:ascii="Verdana" w:hAnsi="Verdana"/>
        </w:rPr>
        <w:t>CEO’su</w:t>
      </w:r>
      <w:proofErr w:type="spellEnd"/>
      <w:r w:rsidR="00290CB8">
        <w:rPr>
          <w:rFonts w:ascii="Verdana" w:hAnsi="Verdana"/>
        </w:rPr>
        <w:t xml:space="preserve"> </w:t>
      </w:r>
      <w:r w:rsidRPr="00437092">
        <w:rPr>
          <w:rFonts w:ascii="Verdana" w:hAnsi="Verdana"/>
        </w:rPr>
        <w:t xml:space="preserve">Mariarosa Cutillo, </w:t>
      </w:r>
      <w:proofErr w:type="spellStart"/>
      <w:r w:rsidR="00290CB8">
        <w:rPr>
          <w:rFonts w:ascii="Verdana" w:hAnsi="Verdana"/>
        </w:rPr>
        <w:t>Catholic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University</w:t>
      </w:r>
      <w:proofErr w:type="spellEnd"/>
      <w:r w:rsidR="00290CB8">
        <w:rPr>
          <w:rFonts w:ascii="Verdana" w:hAnsi="Verdana"/>
        </w:rPr>
        <w:t xml:space="preserve"> of Milan </w:t>
      </w:r>
      <w:proofErr w:type="spellStart"/>
      <w:r w:rsidR="00290CB8">
        <w:rPr>
          <w:rFonts w:ascii="Verdana" w:hAnsi="Verdana"/>
        </w:rPr>
        <w:t>Hukuk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Fakültesin’nden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İleri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Uluslararası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Hukuk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diploması</w:t>
      </w:r>
      <w:proofErr w:type="spellEnd"/>
      <w:r w:rsidR="00290CB8">
        <w:rPr>
          <w:rFonts w:ascii="Verdana" w:hAnsi="Verdana"/>
        </w:rPr>
        <w:t xml:space="preserve"> ile </w:t>
      </w:r>
      <w:r w:rsidR="00E377A8">
        <w:rPr>
          <w:rFonts w:ascii="Verdana" w:hAnsi="Verdana"/>
        </w:rPr>
        <w:t xml:space="preserve">1995 </w:t>
      </w:r>
      <w:proofErr w:type="spellStart"/>
      <w:r w:rsidR="00E377A8">
        <w:rPr>
          <w:rFonts w:ascii="Verdana" w:hAnsi="Verdana"/>
        </w:rPr>
        <w:t>yılında</w:t>
      </w:r>
      <w:proofErr w:type="spellEnd"/>
      <w:r w:rsidR="00E377A8">
        <w:rPr>
          <w:rFonts w:ascii="Verdana" w:hAnsi="Verdana"/>
        </w:rPr>
        <w:t xml:space="preserve"> </w:t>
      </w:r>
      <w:proofErr w:type="spellStart"/>
      <w:r w:rsidR="00E377A8">
        <w:rPr>
          <w:rFonts w:ascii="Verdana" w:hAnsi="Verdana"/>
        </w:rPr>
        <w:t>mezun</w:t>
      </w:r>
      <w:proofErr w:type="spellEnd"/>
      <w:r w:rsidR="00E377A8">
        <w:rPr>
          <w:rFonts w:ascii="Verdana" w:hAnsi="Verdana"/>
        </w:rPr>
        <w:t xml:space="preserve"> </w:t>
      </w:r>
      <w:proofErr w:type="spellStart"/>
      <w:r w:rsidR="00E377A8">
        <w:rPr>
          <w:rFonts w:ascii="Verdana" w:hAnsi="Verdana"/>
        </w:rPr>
        <w:t>oldu</w:t>
      </w:r>
      <w:proofErr w:type="spellEnd"/>
      <w:r w:rsidRPr="00437092">
        <w:rPr>
          <w:rFonts w:ascii="Verdana" w:hAnsi="Verdana"/>
        </w:rPr>
        <w:t xml:space="preserve">. </w:t>
      </w:r>
      <w:proofErr w:type="spellStart"/>
      <w:r w:rsidR="00290CB8">
        <w:rPr>
          <w:rFonts w:ascii="Verdana" w:hAnsi="Verdana"/>
        </w:rPr>
        <w:t>Ayrıca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İnsan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Hakları</w:t>
      </w:r>
      <w:proofErr w:type="spellEnd"/>
      <w:r w:rsidR="00290CB8">
        <w:rPr>
          <w:rFonts w:ascii="Verdana" w:hAnsi="Verdana"/>
        </w:rPr>
        <w:t xml:space="preserve"> ve </w:t>
      </w:r>
      <w:proofErr w:type="spellStart"/>
      <w:r w:rsidR="00290CB8">
        <w:rPr>
          <w:rFonts w:ascii="Verdana" w:hAnsi="Verdana"/>
        </w:rPr>
        <w:t>İ</w:t>
      </w:r>
      <w:r w:rsidR="00437092" w:rsidRPr="00437092">
        <w:rPr>
          <w:rFonts w:ascii="Verdana" w:hAnsi="Verdana"/>
        </w:rPr>
        <w:t>şletme</w:t>
      </w:r>
      <w:proofErr w:type="spellEnd"/>
      <w:r w:rsidR="00437092" w:rsidRPr="00437092">
        <w:rPr>
          <w:rFonts w:ascii="Verdana" w:hAnsi="Verdana"/>
        </w:rPr>
        <w:t xml:space="preserve"> </w:t>
      </w:r>
      <w:proofErr w:type="spellStart"/>
      <w:r w:rsidR="00437092" w:rsidRPr="00437092">
        <w:rPr>
          <w:rFonts w:ascii="Verdana" w:hAnsi="Verdana"/>
        </w:rPr>
        <w:t>üstüne</w:t>
      </w:r>
      <w:proofErr w:type="spellEnd"/>
      <w:r w:rsidR="00437092" w:rsidRPr="00437092">
        <w:rPr>
          <w:rFonts w:ascii="Verdana" w:hAnsi="Verdana"/>
        </w:rPr>
        <w:t xml:space="preserve"> </w:t>
      </w:r>
      <w:proofErr w:type="spellStart"/>
      <w:r w:rsidR="00437092" w:rsidRPr="00437092">
        <w:rPr>
          <w:rFonts w:ascii="Verdana" w:hAnsi="Verdana"/>
        </w:rPr>
        <w:t>yüksek</w:t>
      </w:r>
      <w:proofErr w:type="spellEnd"/>
      <w:r w:rsidR="00437092" w:rsidRPr="00437092">
        <w:rPr>
          <w:rFonts w:ascii="Verdana" w:hAnsi="Verdana"/>
        </w:rPr>
        <w:t xml:space="preserve"> </w:t>
      </w:r>
      <w:proofErr w:type="spellStart"/>
      <w:r w:rsidR="00437092" w:rsidRPr="00437092">
        <w:rPr>
          <w:rFonts w:ascii="Verdana" w:hAnsi="Verdana"/>
        </w:rPr>
        <w:t>lisans</w:t>
      </w:r>
      <w:proofErr w:type="spellEnd"/>
      <w:r w:rsidR="00437092" w:rsidRPr="00437092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yaparak</w:t>
      </w:r>
      <w:proofErr w:type="spellEnd"/>
      <w:r w:rsidR="00290CB8">
        <w:rPr>
          <w:rFonts w:ascii="Verdana" w:hAnsi="Verdana"/>
        </w:rPr>
        <w:t xml:space="preserve"> </w:t>
      </w:r>
      <w:proofErr w:type="spellStart"/>
      <w:r w:rsidR="00437092" w:rsidRPr="00437092">
        <w:rPr>
          <w:rFonts w:ascii="Verdana" w:hAnsi="Verdana"/>
        </w:rPr>
        <w:t>sosyal</w:t>
      </w:r>
      <w:proofErr w:type="spellEnd"/>
      <w:r w:rsidR="00437092" w:rsidRPr="00437092">
        <w:rPr>
          <w:rFonts w:ascii="Verdana" w:hAnsi="Verdana"/>
        </w:rPr>
        <w:t xml:space="preserve"> ve </w:t>
      </w:r>
      <w:proofErr w:type="spellStart"/>
      <w:r w:rsidR="00437092" w:rsidRPr="00437092">
        <w:rPr>
          <w:rFonts w:ascii="Verdana" w:hAnsi="Verdana"/>
        </w:rPr>
        <w:t>çevresel</w:t>
      </w:r>
      <w:proofErr w:type="spellEnd"/>
      <w:r w:rsidR="00437092" w:rsidRPr="00437092">
        <w:rPr>
          <w:rFonts w:ascii="Verdana" w:hAnsi="Verdana"/>
        </w:rPr>
        <w:t xml:space="preserve"> </w:t>
      </w:r>
      <w:proofErr w:type="spellStart"/>
      <w:r w:rsidR="00437092" w:rsidRPr="00437092">
        <w:rPr>
          <w:rFonts w:ascii="Verdana" w:hAnsi="Verdana"/>
        </w:rPr>
        <w:t>sürdürebilirlik</w:t>
      </w:r>
      <w:proofErr w:type="spellEnd"/>
      <w:r w:rsidR="00437092" w:rsidRPr="00437092">
        <w:rPr>
          <w:rFonts w:ascii="Verdana" w:hAnsi="Verdana"/>
        </w:rPr>
        <w:t xml:space="preserve"> </w:t>
      </w:r>
      <w:proofErr w:type="spellStart"/>
      <w:r w:rsidR="00290CB8">
        <w:rPr>
          <w:rFonts w:ascii="Verdana" w:hAnsi="Verdana"/>
        </w:rPr>
        <w:t>alanında</w:t>
      </w:r>
      <w:proofErr w:type="spellEnd"/>
      <w:r w:rsidR="00E377A8">
        <w:rPr>
          <w:rFonts w:ascii="Verdana" w:hAnsi="Verdana"/>
        </w:rPr>
        <w:t xml:space="preserve"> </w:t>
      </w:r>
      <w:proofErr w:type="spellStart"/>
      <w:r w:rsidR="00E377A8">
        <w:rPr>
          <w:rFonts w:ascii="Verdana" w:hAnsi="Verdana"/>
        </w:rPr>
        <w:t>uzmanlaştı</w:t>
      </w:r>
      <w:proofErr w:type="spellEnd"/>
      <w:r w:rsidR="00437092" w:rsidRPr="00437092">
        <w:rPr>
          <w:rFonts w:ascii="Verdana" w:hAnsi="Verdana"/>
        </w:rPr>
        <w:t xml:space="preserve">. </w:t>
      </w:r>
    </w:p>
    <w:p w14:paraId="516173DB" w14:textId="77777777" w:rsidR="00923C9B" w:rsidRPr="000718CC" w:rsidRDefault="00437092" w:rsidP="000718CC">
      <w:pPr>
        <w:jc w:val="both"/>
        <w:rPr>
          <w:rFonts w:ascii="Verdana" w:hAnsi="Verdana" w:cs="Calibri"/>
          <w:bCs/>
          <w:iCs/>
        </w:rPr>
      </w:pPr>
      <w:r w:rsidRPr="00437092">
        <w:rPr>
          <w:rFonts w:ascii="Verdana" w:hAnsi="Verdana"/>
        </w:rPr>
        <w:t>Mari</w:t>
      </w:r>
      <w:r w:rsidR="00E377A8">
        <w:rPr>
          <w:rFonts w:ascii="Verdana" w:hAnsi="Verdana"/>
        </w:rPr>
        <w:t xml:space="preserve">arosa Cutillo, </w:t>
      </w:r>
      <w:r>
        <w:rPr>
          <w:rFonts w:ascii="Verdana" w:hAnsi="Verdana"/>
        </w:rPr>
        <w:t xml:space="preserve">Valore Sociale per </w:t>
      </w:r>
      <w:r w:rsidRPr="000718CC">
        <w:rPr>
          <w:rFonts w:ascii="Verdana" w:hAnsi="Verdana" w:cs="Calibri"/>
          <w:bCs/>
          <w:iCs/>
        </w:rPr>
        <w:t xml:space="preserve">l’Impresa </w:t>
      </w:r>
      <w:proofErr w:type="spellStart"/>
      <w:r w:rsidRPr="000718CC">
        <w:rPr>
          <w:rFonts w:ascii="Verdana" w:hAnsi="Verdana" w:cs="Calibri"/>
          <w:bCs/>
          <w:iCs/>
        </w:rPr>
        <w:t>Responsabile</w:t>
      </w:r>
      <w:r w:rsidR="00E377A8" w:rsidRPr="000718CC">
        <w:rPr>
          <w:rFonts w:ascii="Verdana" w:hAnsi="Verdana" w:cs="Calibri"/>
          <w:bCs/>
          <w:iCs/>
        </w:rPr>
        <w:t>’nın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(</w:t>
      </w:r>
      <w:proofErr w:type="spellStart"/>
      <w:r w:rsidR="00E377A8" w:rsidRPr="000718CC">
        <w:rPr>
          <w:rFonts w:ascii="Verdana" w:hAnsi="Verdana" w:cs="Calibri"/>
          <w:bCs/>
          <w:iCs/>
        </w:rPr>
        <w:t>Ç</w:t>
      </w:r>
      <w:r w:rsidR="00923C9B" w:rsidRPr="000718CC">
        <w:rPr>
          <w:rFonts w:ascii="Verdana" w:hAnsi="Verdana" w:cs="Calibri"/>
          <w:bCs/>
          <w:iCs/>
        </w:rPr>
        <w:t>oklu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hissedarların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y</w:t>
      </w:r>
      <w:r w:rsidR="00E377A8" w:rsidRPr="000718CC">
        <w:rPr>
          <w:rFonts w:ascii="Verdana" w:hAnsi="Verdana" w:cs="Calibri"/>
          <w:bCs/>
          <w:iCs/>
        </w:rPr>
        <w:t>önetiminde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bir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sosyal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sorumluluk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organizasyonu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) </w:t>
      </w:r>
      <w:proofErr w:type="spellStart"/>
      <w:r w:rsidR="00923C9B" w:rsidRPr="000718CC">
        <w:rPr>
          <w:rFonts w:ascii="Verdana" w:hAnsi="Verdana" w:cs="Calibri"/>
          <w:bCs/>
          <w:iCs/>
        </w:rPr>
        <w:t>yöneticiliğini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de </w:t>
      </w:r>
      <w:proofErr w:type="spellStart"/>
      <w:r w:rsidR="00923C9B" w:rsidRPr="000718CC">
        <w:rPr>
          <w:rFonts w:ascii="Verdana" w:hAnsi="Verdana" w:cs="Calibri"/>
          <w:bCs/>
          <w:iCs/>
        </w:rPr>
        <w:t>yapmaktadır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. </w:t>
      </w:r>
      <w:proofErr w:type="spellStart"/>
      <w:r w:rsidR="00923C9B" w:rsidRPr="000718CC">
        <w:rPr>
          <w:rFonts w:ascii="Verdana" w:hAnsi="Verdana" w:cs="Calibri"/>
          <w:bCs/>
          <w:iCs/>
        </w:rPr>
        <w:t>Kurumsal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sürdür</w:t>
      </w:r>
      <w:r w:rsidR="00E377A8" w:rsidRPr="000718CC">
        <w:rPr>
          <w:rFonts w:ascii="Verdana" w:hAnsi="Verdana" w:cs="Calibri"/>
          <w:bCs/>
          <w:iCs/>
        </w:rPr>
        <w:t>ül</w:t>
      </w:r>
      <w:r w:rsidR="00923C9B" w:rsidRPr="000718CC">
        <w:rPr>
          <w:rFonts w:ascii="Verdana" w:hAnsi="Verdana" w:cs="Calibri"/>
          <w:bCs/>
          <w:iCs/>
        </w:rPr>
        <w:t>ebilirlik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sağlam</w:t>
      </w:r>
      <w:r w:rsidR="00E377A8" w:rsidRPr="000718CC">
        <w:rPr>
          <w:rFonts w:ascii="Verdana" w:hAnsi="Verdana" w:cs="Calibri"/>
          <w:bCs/>
          <w:iCs/>
        </w:rPr>
        <w:t>ak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amacıyla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çeşitli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kuruluşlar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için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bilirkişilik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görevi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de </w:t>
      </w:r>
      <w:proofErr w:type="spellStart"/>
      <w:r w:rsidR="00E377A8" w:rsidRPr="000718CC">
        <w:rPr>
          <w:rFonts w:ascii="Verdana" w:hAnsi="Verdana" w:cs="Calibri"/>
          <w:bCs/>
          <w:iCs/>
        </w:rPr>
        <w:t>üstlenen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Cutillo, </w:t>
      </w:r>
      <w:proofErr w:type="spellStart"/>
      <w:r w:rsidR="00E377A8" w:rsidRPr="000718CC">
        <w:rPr>
          <w:rFonts w:ascii="Verdana" w:hAnsi="Verdana" w:cs="Calibri"/>
          <w:bCs/>
          <w:iCs/>
        </w:rPr>
        <w:t>aynı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923C9B" w:rsidRPr="000718CC">
        <w:rPr>
          <w:rFonts w:ascii="Verdana" w:hAnsi="Verdana" w:cs="Calibri"/>
          <w:bCs/>
          <w:iCs/>
        </w:rPr>
        <w:t>zamanda</w:t>
      </w:r>
      <w:proofErr w:type="spellEnd"/>
      <w:r w:rsidR="00923C9B" w:rsidRPr="000718CC">
        <w:rPr>
          <w:rFonts w:ascii="Verdana" w:hAnsi="Verdana" w:cs="Calibri"/>
          <w:bCs/>
          <w:iCs/>
        </w:rPr>
        <w:t xml:space="preserve"> </w:t>
      </w:r>
      <w:r w:rsidR="00A304D7" w:rsidRPr="000718CC">
        <w:rPr>
          <w:rFonts w:ascii="Verdana" w:hAnsi="Verdana" w:cs="Calibri"/>
          <w:bCs/>
          <w:iCs/>
        </w:rPr>
        <w:t xml:space="preserve">Mani Tese </w:t>
      </w:r>
      <w:proofErr w:type="spellStart"/>
      <w:r w:rsidR="00A304D7" w:rsidRPr="000718CC">
        <w:rPr>
          <w:rFonts w:ascii="Verdana" w:hAnsi="Verdana" w:cs="Calibri"/>
          <w:bCs/>
          <w:iCs/>
        </w:rPr>
        <w:t>isimli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hükümet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dışı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örgüt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kapsamında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da </w:t>
      </w:r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görev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yaptı</w:t>
      </w:r>
      <w:proofErr w:type="spellEnd"/>
      <w:r w:rsidR="00E377A8" w:rsidRPr="000718CC">
        <w:rPr>
          <w:rFonts w:ascii="Verdana" w:hAnsi="Verdana" w:cs="Calibri"/>
          <w:bCs/>
          <w:iCs/>
        </w:rPr>
        <w:t>.</w:t>
      </w:r>
    </w:p>
    <w:p w14:paraId="22A686A1" w14:textId="77777777" w:rsidR="00A304D7" w:rsidRPr="000718CC" w:rsidRDefault="009D6D85" w:rsidP="000718CC">
      <w:pPr>
        <w:jc w:val="both"/>
        <w:rPr>
          <w:rFonts w:ascii="Verdana" w:hAnsi="Verdana" w:cs="Calibri"/>
          <w:bCs/>
          <w:i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FA1E399" wp14:editId="39F7A415">
            <wp:simplePos x="0" y="0"/>
            <wp:positionH relativeFrom="column">
              <wp:posOffset>-2009775</wp:posOffset>
            </wp:positionH>
            <wp:positionV relativeFrom="paragraph">
              <wp:posOffset>479425</wp:posOffset>
            </wp:positionV>
            <wp:extent cx="1660525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311" y="21016"/>
                <wp:lineTo x="21311" y="0"/>
                <wp:lineTo x="0" y="0"/>
              </wp:wrapPolygon>
            </wp:wrapThrough>
            <wp:docPr id="1" name="Picture 1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304D7" w:rsidRPr="000718CC">
        <w:rPr>
          <w:rFonts w:ascii="Verdana" w:hAnsi="Verdana" w:cs="Calibri"/>
          <w:bCs/>
          <w:iCs/>
        </w:rPr>
        <w:t>Akademik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tecrübelerine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doğrultusunda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Mariarosa Cutillo, </w:t>
      </w:r>
      <w:proofErr w:type="spellStart"/>
      <w:r w:rsidR="00A304D7" w:rsidRPr="000718CC">
        <w:rPr>
          <w:rFonts w:ascii="Verdana" w:hAnsi="Verdana" w:cs="Calibri"/>
          <w:bCs/>
          <w:iCs/>
        </w:rPr>
        <w:t>University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of Milan-Bicocca </w:t>
      </w:r>
      <w:proofErr w:type="spellStart"/>
      <w:r w:rsidR="00A304D7" w:rsidRPr="000718CC">
        <w:rPr>
          <w:rFonts w:ascii="Verdana" w:hAnsi="Verdana" w:cs="Calibri"/>
          <w:bCs/>
          <w:iCs/>
        </w:rPr>
        <w:t>Hukuk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Fakültesi’nde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Uluslararası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Hukuk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Davaları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alanında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profesörlüğe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devam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ediyor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. </w:t>
      </w:r>
      <w:proofErr w:type="spellStart"/>
      <w:r w:rsidRPr="000718CC">
        <w:rPr>
          <w:rFonts w:ascii="Verdana" w:hAnsi="Verdana" w:cs="Calibri"/>
          <w:bCs/>
          <w:iCs/>
        </w:rPr>
        <w:t>Bunun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yanı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r w:rsidRPr="000718CC">
        <w:rPr>
          <w:rFonts w:ascii="Verdana" w:hAnsi="Verdana" w:cs="Calibri"/>
          <w:bCs/>
          <w:iCs/>
        </w:rPr>
        <w:t xml:space="preserve">sıra </w:t>
      </w:r>
      <w:proofErr w:type="spellStart"/>
      <w:r w:rsidR="00A304D7" w:rsidRPr="000718CC">
        <w:rPr>
          <w:rFonts w:ascii="Verdana" w:hAnsi="Verdana" w:cs="Calibri"/>
          <w:bCs/>
          <w:iCs/>
        </w:rPr>
        <w:t>Catholic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University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of </w:t>
      </w:r>
      <w:proofErr w:type="spellStart"/>
      <w:r w:rsidR="00A304D7" w:rsidRPr="000718CC">
        <w:rPr>
          <w:rFonts w:ascii="Verdana" w:hAnsi="Verdana" w:cs="Calibri"/>
          <w:bCs/>
          <w:iCs/>
        </w:rPr>
        <w:t>Mila</w:t>
      </w:r>
      <w:r w:rsidR="00E377A8" w:rsidRPr="000718CC">
        <w:rPr>
          <w:rFonts w:ascii="Verdana" w:hAnsi="Verdana" w:cs="Calibri"/>
          <w:bCs/>
          <w:iCs/>
        </w:rPr>
        <w:t>n’da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bookmarkStart w:id="0" w:name="_GoBack"/>
      <w:bookmarkEnd w:id="0"/>
      <w:proofErr w:type="spellStart"/>
      <w:r w:rsidR="00E377A8" w:rsidRPr="000718CC">
        <w:rPr>
          <w:rFonts w:ascii="Verdana" w:hAnsi="Verdana" w:cs="Calibri"/>
          <w:bCs/>
          <w:iCs/>
        </w:rPr>
        <w:t>Hukuk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, </w:t>
      </w:r>
      <w:proofErr w:type="spellStart"/>
      <w:r w:rsidR="00E377A8" w:rsidRPr="000718CC">
        <w:rPr>
          <w:rFonts w:ascii="Verdana" w:hAnsi="Verdana" w:cs="Calibri"/>
          <w:bCs/>
          <w:iCs/>
        </w:rPr>
        <w:t>Politika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ve </w:t>
      </w:r>
      <w:proofErr w:type="spellStart"/>
      <w:r w:rsidR="00E377A8" w:rsidRPr="000718CC">
        <w:rPr>
          <w:rFonts w:ascii="Verdana" w:hAnsi="Verdana" w:cs="Calibri"/>
          <w:bCs/>
          <w:iCs/>
        </w:rPr>
        <w:t>Sosyal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B</w:t>
      </w:r>
      <w:r w:rsidR="00A304D7" w:rsidRPr="000718CC">
        <w:rPr>
          <w:rFonts w:ascii="Verdana" w:hAnsi="Verdana" w:cs="Calibri"/>
          <w:bCs/>
          <w:iCs/>
        </w:rPr>
        <w:t>ilimler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dallarında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yüksek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A304D7" w:rsidRPr="000718CC">
        <w:rPr>
          <w:rFonts w:ascii="Verdana" w:hAnsi="Verdana" w:cs="Calibri"/>
          <w:bCs/>
          <w:iCs/>
        </w:rPr>
        <w:t>kı</w:t>
      </w:r>
      <w:r w:rsidR="00E377A8" w:rsidRPr="000718CC">
        <w:rPr>
          <w:rFonts w:ascii="Verdana" w:hAnsi="Verdana" w:cs="Calibri"/>
          <w:bCs/>
          <w:iCs/>
        </w:rPr>
        <w:t>demli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öğretim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görevlisi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olarak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görev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yapıyor</w:t>
      </w:r>
      <w:proofErr w:type="spellEnd"/>
      <w:r w:rsidR="00A304D7" w:rsidRPr="000718CC">
        <w:rPr>
          <w:rFonts w:ascii="Verdana" w:hAnsi="Verdana" w:cs="Calibri"/>
          <w:bCs/>
          <w:iCs/>
        </w:rPr>
        <w:t xml:space="preserve">. </w:t>
      </w:r>
      <w:proofErr w:type="spellStart"/>
      <w:r w:rsidRPr="000718CC">
        <w:rPr>
          <w:rFonts w:ascii="Verdana" w:hAnsi="Verdana" w:cs="Calibri"/>
          <w:bCs/>
          <w:iCs/>
        </w:rPr>
        <w:t>Hem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ulusal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hem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r w:rsidR="00E377A8" w:rsidRPr="000718CC">
        <w:rPr>
          <w:rFonts w:ascii="Verdana" w:hAnsi="Verdana" w:cs="Calibri"/>
          <w:bCs/>
          <w:iCs/>
        </w:rPr>
        <w:t xml:space="preserve">de </w:t>
      </w:r>
      <w:proofErr w:type="spellStart"/>
      <w:r w:rsidRPr="000718CC">
        <w:rPr>
          <w:rFonts w:ascii="Verdana" w:hAnsi="Verdana" w:cs="Calibri"/>
          <w:bCs/>
          <w:iCs/>
        </w:rPr>
        <w:t>uluslararası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akademik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kurumlarla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iş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birliklerini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de </w:t>
      </w:r>
      <w:proofErr w:type="spellStart"/>
      <w:r w:rsidR="00E377A8" w:rsidRPr="000718CC">
        <w:rPr>
          <w:rFonts w:ascii="Verdana" w:hAnsi="Verdana" w:cs="Calibri"/>
          <w:bCs/>
          <w:iCs/>
        </w:rPr>
        <w:t>sürdürüyor</w:t>
      </w:r>
      <w:proofErr w:type="spellEnd"/>
      <w:r w:rsidR="00E377A8" w:rsidRPr="000718CC">
        <w:rPr>
          <w:rFonts w:ascii="Verdana" w:hAnsi="Verdana" w:cs="Calibri"/>
          <w:bCs/>
          <w:iCs/>
        </w:rPr>
        <w:t>.</w:t>
      </w:r>
      <w:r w:rsidRPr="000718CC">
        <w:rPr>
          <w:rFonts w:ascii="Verdana" w:hAnsi="Verdana" w:cs="Calibri"/>
          <w:bCs/>
          <w:iCs/>
        </w:rPr>
        <w:t xml:space="preserve"> </w:t>
      </w:r>
    </w:p>
    <w:p w14:paraId="6987A1CE" w14:textId="77777777" w:rsidR="009D6D85" w:rsidRPr="000718CC" w:rsidRDefault="009D6D85" w:rsidP="000718CC">
      <w:pPr>
        <w:jc w:val="both"/>
        <w:rPr>
          <w:rFonts w:ascii="Verdana" w:hAnsi="Verdana" w:cs="Calibri"/>
          <w:bCs/>
          <w:iCs/>
        </w:rPr>
      </w:pPr>
      <w:r w:rsidRPr="000718CC">
        <w:rPr>
          <w:rFonts w:ascii="Verdana" w:hAnsi="Verdana" w:cs="Calibri"/>
          <w:bCs/>
          <w:iCs/>
        </w:rPr>
        <w:t xml:space="preserve">Cutillo </w:t>
      </w:r>
      <w:proofErr w:type="spellStart"/>
      <w:r w:rsidR="00E377A8" w:rsidRPr="000718CC">
        <w:rPr>
          <w:rFonts w:ascii="Verdana" w:hAnsi="Verdana" w:cs="Calibri"/>
          <w:bCs/>
          <w:iCs/>
        </w:rPr>
        <w:t>bilimsel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ve </w:t>
      </w:r>
      <w:proofErr w:type="spellStart"/>
      <w:r w:rsidR="00E377A8" w:rsidRPr="000718CC">
        <w:rPr>
          <w:rFonts w:ascii="Verdana" w:hAnsi="Verdana" w:cs="Calibri"/>
          <w:bCs/>
          <w:iCs/>
        </w:rPr>
        <w:t>eğitimsel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yayınlara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katkıda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bulunuyor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ve </w:t>
      </w:r>
      <w:proofErr w:type="spellStart"/>
      <w:r w:rsidR="00E377A8" w:rsidRPr="000718CC">
        <w:rPr>
          <w:rFonts w:ascii="Verdana" w:hAnsi="Verdana" w:cs="Calibri"/>
          <w:bCs/>
          <w:iCs/>
        </w:rPr>
        <w:t>kendi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çalışmalarını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yayınlıyor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. </w:t>
      </w:r>
      <w:proofErr w:type="spellStart"/>
      <w:r w:rsidR="00E377A8" w:rsidRPr="000718CC">
        <w:rPr>
          <w:rFonts w:ascii="Verdana" w:hAnsi="Verdana" w:cs="Calibri"/>
          <w:bCs/>
          <w:iCs/>
        </w:rPr>
        <w:t>Kendisinin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ayrıca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insan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hakları</w:t>
      </w:r>
      <w:proofErr w:type="spellEnd"/>
      <w:r w:rsidRPr="000718CC">
        <w:rPr>
          <w:rFonts w:ascii="Verdana" w:hAnsi="Verdana" w:cs="Calibri"/>
          <w:bCs/>
          <w:iCs/>
        </w:rPr>
        <w:t xml:space="preserve"> ve </w:t>
      </w:r>
      <w:proofErr w:type="spellStart"/>
      <w:r w:rsidRPr="000718CC">
        <w:rPr>
          <w:rFonts w:ascii="Verdana" w:hAnsi="Verdana" w:cs="Calibri"/>
          <w:bCs/>
          <w:iCs/>
        </w:rPr>
        <w:t>kurumsal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Pr="000718CC">
        <w:rPr>
          <w:rFonts w:ascii="Verdana" w:hAnsi="Verdana" w:cs="Calibri"/>
          <w:bCs/>
          <w:iCs/>
        </w:rPr>
        <w:t>sürdürebilirlik</w:t>
      </w:r>
      <w:proofErr w:type="spellEnd"/>
      <w:r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üzerine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</w:t>
      </w:r>
      <w:proofErr w:type="spellStart"/>
      <w:r w:rsidR="00E377A8" w:rsidRPr="000718CC">
        <w:rPr>
          <w:rFonts w:ascii="Verdana" w:hAnsi="Verdana" w:cs="Calibri"/>
          <w:bCs/>
          <w:iCs/>
        </w:rPr>
        <w:t>makaleleri</w:t>
      </w:r>
      <w:proofErr w:type="spellEnd"/>
      <w:r w:rsidR="00E377A8" w:rsidRPr="000718CC">
        <w:rPr>
          <w:rFonts w:ascii="Verdana" w:hAnsi="Verdana" w:cs="Calibri"/>
          <w:bCs/>
          <w:iCs/>
        </w:rPr>
        <w:t xml:space="preserve"> de </w:t>
      </w:r>
      <w:proofErr w:type="spellStart"/>
      <w:r w:rsidR="00E377A8" w:rsidRPr="000718CC">
        <w:rPr>
          <w:rFonts w:ascii="Verdana" w:hAnsi="Verdana" w:cs="Calibri"/>
          <w:bCs/>
          <w:iCs/>
        </w:rPr>
        <w:t>bulunuyor</w:t>
      </w:r>
      <w:proofErr w:type="spellEnd"/>
      <w:r w:rsidR="00E377A8" w:rsidRPr="000718CC">
        <w:rPr>
          <w:rFonts w:ascii="Verdana" w:hAnsi="Verdana" w:cs="Calibri"/>
          <w:bCs/>
          <w:iCs/>
        </w:rPr>
        <w:t>.</w:t>
      </w:r>
      <w:r w:rsidRPr="000718CC">
        <w:rPr>
          <w:rFonts w:ascii="Verdana" w:hAnsi="Verdana" w:cs="Calibri"/>
          <w:bCs/>
          <w:iCs/>
        </w:rPr>
        <w:t xml:space="preserve"> </w:t>
      </w:r>
    </w:p>
    <w:p w14:paraId="13575B71" w14:textId="77777777" w:rsidR="00D75002" w:rsidRDefault="00D75002" w:rsidP="000718CC"/>
    <w:p w14:paraId="195BBE58" w14:textId="77777777" w:rsidR="00D75002" w:rsidRPr="00D75002" w:rsidRDefault="00D75002" w:rsidP="000718CC"/>
    <w:sectPr w:rsidR="00D75002" w:rsidRPr="00D75002" w:rsidSect="000718CC">
      <w:pgSz w:w="12240" w:h="15840"/>
      <w:pgMar w:top="1440" w:right="624" w:bottom="1440" w:left="31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02"/>
    <w:rsid w:val="000718CC"/>
    <w:rsid w:val="00290CB8"/>
    <w:rsid w:val="00437092"/>
    <w:rsid w:val="006E7F9F"/>
    <w:rsid w:val="0088260E"/>
    <w:rsid w:val="00923C9B"/>
    <w:rsid w:val="009D6D85"/>
    <w:rsid w:val="00A304D7"/>
    <w:rsid w:val="00BA2855"/>
    <w:rsid w:val="00D75002"/>
    <w:rsid w:val="00E377A8"/>
    <w:rsid w:val="00EE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6B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002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002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 bla</dc:creator>
  <cp:keywords/>
  <dc:description/>
  <cp:lastModifiedBy>Gamba Greta</cp:lastModifiedBy>
  <cp:revision>3</cp:revision>
  <dcterms:created xsi:type="dcterms:W3CDTF">2015-10-20T07:29:00Z</dcterms:created>
  <dcterms:modified xsi:type="dcterms:W3CDTF">2015-10-20T13:55:00Z</dcterms:modified>
</cp:coreProperties>
</file>